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滁州市南谯区人社局2022年度政府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由滁州市南谯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人社局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年12月31日止。本报告以网上公开的形式进行公布。如对本报告有任何疑问，请与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滁州市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南谯区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人社局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联系（地址：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南谯政务新区2号楼201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3524901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rsj3524901@163.com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主动公开。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年我局累计主动公开政府信息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627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条，区政府就业创业信息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条，社会保险信息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条。在局主动公开的信息中，政策法规信息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条；财政资金信息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条；权力运行、行政执法信息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119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条；提案建议办理结果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条，其它工作信息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（二）依申请公开。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年度我局未收到依申请公开申请。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（三）政府信息管理。</w:t>
      </w:r>
      <w:r>
        <w:rPr>
          <w:rFonts w:hint="eastAsia" w:ascii="Times New Roman" w:hAnsi="仿宋_GB2312" w:eastAsia="仿宋_GB2312"/>
          <w:sz w:val="32"/>
          <w:szCs w:val="32"/>
        </w:rPr>
        <w:t>紧紧围绕提升人社工作知晓度，不断规范政府信息公开内容，突出重点，提高水平，按照及时、透明、完善的要求，抓好工作落实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贯彻“三审制”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高度重视保密工作</w:t>
      </w:r>
      <w:r>
        <w:rPr>
          <w:rFonts w:hint="eastAsia" w:ascii="Times New Roman" w:hAnsi="仿宋_GB2312" w:eastAsia="仿宋_GB2312"/>
          <w:sz w:val="32"/>
          <w:szCs w:val="32"/>
        </w:rPr>
        <w:t>。按照省市区政务信息公开要求，不断完善“就业创业领域”、“社会保险领域”，以及“六稳六保”信息公开的内容质量，发挥政府信息发布主渠道作用。</w:t>
      </w:r>
    </w:p>
    <w:p>
      <w:pPr>
        <w:spacing w:line="580" w:lineRule="exact"/>
        <w:ind w:firstLine="602" w:firstLineChars="200"/>
        <w:jc w:val="left"/>
        <w:rPr>
          <w:rFonts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政府信息公开平台建设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color w:val="282828"/>
          <w:sz w:val="32"/>
          <w:szCs w:val="32"/>
        </w:rPr>
        <w:t>202</w:t>
      </w:r>
      <w:r>
        <w:rPr>
          <w:rFonts w:hint="eastAsia" w:ascii="仿宋_GB2312" w:eastAsia="仿宋_GB2312"/>
          <w:color w:val="282828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282828"/>
          <w:sz w:val="32"/>
          <w:szCs w:val="32"/>
        </w:rPr>
        <w:t>年度，我局政务信息公开平台板块及栏目设置，严格按照政府网站集约化管理的规范要求建设，细化完善了就业创业栏目，努力做到应公开尽公开。我局暂无独立门户网站，重要信息和公示均发布在滁州市人民政府网站。</w:t>
      </w:r>
    </w:p>
    <w:p>
      <w:pPr>
        <w:spacing w:line="580" w:lineRule="exact"/>
        <w:ind w:firstLine="602" w:firstLineChars="200"/>
        <w:jc w:val="left"/>
        <w:rPr>
          <w:rFonts w:hint="default" w:ascii="楷体_GB2312" w:hAnsi="楷体_GB2312" w:eastAsia="仿宋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）监督保障。</w:t>
      </w:r>
      <w:r>
        <w:rPr>
          <w:rFonts w:hint="eastAsia" w:ascii="Times New Roman" w:hAnsi="仿宋_GB2312" w:eastAsia="仿宋_GB2312"/>
          <w:sz w:val="32"/>
          <w:szCs w:val="32"/>
        </w:rPr>
        <w:t>严格执行《中华人民共和国政府信息公开条例》，明确的信息公开职责，主动接受各级部门的监督管理，以及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社会公</w:t>
      </w:r>
      <w:r>
        <w:rPr>
          <w:rFonts w:hint="eastAsia" w:ascii="Times New Roman" w:hAnsi="仿宋_GB2312" w:eastAsia="仿宋_GB2312"/>
          <w:sz w:val="32"/>
          <w:szCs w:val="32"/>
        </w:rPr>
        <w:t>众、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人大代表</w:t>
      </w:r>
      <w:r>
        <w:rPr>
          <w:rFonts w:hint="eastAsia" w:ascii="Times New Roman" w:hAnsi="仿宋_GB2312" w:eastAsia="仿宋_GB2312"/>
          <w:sz w:val="32"/>
          <w:szCs w:val="32"/>
        </w:rPr>
        <w:t>、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政协委员</w:t>
      </w:r>
      <w:r>
        <w:rPr>
          <w:rFonts w:hint="eastAsia" w:ascii="Times New Roman" w:hAnsi="仿宋_GB2312" w:eastAsia="仿宋_GB2312"/>
          <w:sz w:val="32"/>
          <w:szCs w:val="32"/>
        </w:rPr>
        <w:t>的监督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评议</w:t>
      </w:r>
      <w:r>
        <w:rPr>
          <w:rFonts w:hint="eastAsia" w:ascii="Times New Roman" w:hAnsi="仿宋_GB2312" w:eastAsia="仿宋_GB2312"/>
          <w:sz w:val="32"/>
          <w:szCs w:val="32"/>
        </w:rPr>
        <w:t>，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并设立监督电话：0550-3901803，监督邮箱：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rsj3524901@163.com；</w:t>
      </w:r>
      <w:r>
        <w:rPr>
          <w:rFonts w:hint="eastAsia" w:ascii="Times New Roman" w:hAnsi="仿宋_GB2312" w:eastAsia="仿宋_GB2312"/>
          <w:sz w:val="32"/>
          <w:szCs w:val="32"/>
        </w:rPr>
        <w:t>主动回应群众关心的热点问题。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2022年我局未发生责任追究情况。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p>
      <w:pPr>
        <w:jc w:val="center"/>
        <w:rPr>
          <w:rFonts w:hint="eastAsia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本年制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1.16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p>
      <w:pPr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危及</w:t>
            </w:r>
            <w:r>
              <w:rPr>
                <w:rFonts w:eastAsia="楷体"/>
                <w:kern w:val="0"/>
                <w:sz w:val="20"/>
                <w:szCs w:val="20"/>
              </w:rPr>
              <w:t>“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三安全一稳定</w:t>
            </w:r>
            <w:r>
              <w:rPr>
                <w:rFonts w:eastAsia="楷体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6.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7.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8.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p>
      <w:pPr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五、存在的主要问题及改进情况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今年的政务公开工作取得不错的成效，但对照公开条例，仍存在不足：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工作主动性还不够强，存在个别信息公开不及时的情况；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政务公开的方式还不够丰富。</w:t>
      </w:r>
    </w:p>
    <w:p>
      <w:pPr>
        <w:jc w:val="both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针对上述存在的问题，主要采取以下措施进行改进：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一是不断夯实责任，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加强业务督导和责任落实，提升政务公开的意识，增强政务行为的透明度；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二是不断拓展信息公开途径，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利用好网络、报纸、新媒体等平台，多方位、多视角的展示人社领域工作及形象。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三是不断强化监督管理，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广泛接受各类监督，收集意见建议，并提出改进措施，着力提升政务公开质量与水平。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六、其他需要报告的事项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按照《国务院办公厅关于印发〈政府信息公开信息处理费管理办法〉的通知》(国办函〔2020〕109号）规定的按件、按量收费标准，本年度没有产生信息公开处理费。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N2M0ZDZjNzM4OTY4Zjc0YWQ0N2YwN2RmYTFjYWYifQ=="/>
  </w:docVars>
  <w:rsids>
    <w:rsidRoot w:val="00000000"/>
    <w:rsid w:val="01565DDE"/>
    <w:rsid w:val="018E62F1"/>
    <w:rsid w:val="0B3B1457"/>
    <w:rsid w:val="0B6C2785"/>
    <w:rsid w:val="14F97E15"/>
    <w:rsid w:val="152658C0"/>
    <w:rsid w:val="15E45EA7"/>
    <w:rsid w:val="1E1A4687"/>
    <w:rsid w:val="2B3D1D31"/>
    <w:rsid w:val="3029128E"/>
    <w:rsid w:val="3F796FCF"/>
    <w:rsid w:val="4235657F"/>
    <w:rsid w:val="497940D4"/>
    <w:rsid w:val="4A2644D8"/>
    <w:rsid w:val="58605528"/>
    <w:rsid w:val="5C946469"/>
    <w:rsid w:val="61964309"/>
    <w:rsid w:val="633D060E"/>
    <w:rsid w:val="6B992C20"/>
    <w:rsid w:val="6FCF065F"/>
    <w:rsid w:val="70726075"/>
    <w:rsid w:val="73ED58BF"/>
    <w:rsid w:val="78AE5CD4"/>
    <w:rsid w:val="7F0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1960</Words>
  <Characters>2044</Characters>
  <Lines>0</Lines>
  <Paragraphs>0</Paragraphs>
  <TotalTime>1</TotalTime>
  <ScaleCrop>false</ScaleCrop>
  <LinksUpToDate>false</LinksUpToDate>
  <CharactersWithSpaces>2044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流落街头的狗</cp:lastModifiedBy>
  <dcterms:modified xsi:type="dcterms:W3CDTF">2023-01-29T08:04:06Z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80DD05B0A716456A8264DE5C99E28633</vt:lpwstr>
  </property>
</Properties>
</file>