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滁州市南谯区沙河镇2022年度政府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本报告是《中华人民共和国政府信息公开条例》确立的法定制度安排，按照《中华人民共和国政府信息公开工作年度报告格式》要求，由滁州市南谯区沙河镇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2022年1月1日起至2022年12月31日止。本报告以网上公开的形式进行公布。如对本报告有任何疑问，请与南谯区沙河镇政府办公室联系（地址：滁州市南谯区沙河镇人民政府105室，电话: 0550-3701375，邮箱：1796996041@qq.com）。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0" w:lineRule="exact"/>
        <w:ind w:right="0"/>
        <w:jc w:val="both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调整了以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镇长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洪波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为组长，以分管政务公开工作的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副镇长秦甜甜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为副组长的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政务公开工作领导小组，负责组织、指导、协调、督促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政府政务公开等工作。同时确定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党政办公室为政务公开的牵头部门，各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部门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、站所负责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政务公开工作的组织和协调，负责推进、实施、协调政务公开日常工作。确定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政务公开部门负责人和具体联系人，明确责任分工，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信息发布员负责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沙河镇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网上公开信息的编辑发布工作，具体做好信息收集、整理、发布和反馈工作，确保政务公开工作的顺利进行。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eastAsia="仿宋_GB2312" w:cs="仿宋_GB2312" w:hAnsiTheme="minorHAnsi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年我镇公开政府信息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"/>
        </w:rPr>
        <w:t>115</w:t>
      </w:r>
      <w:r>
        <w:rPr>
          <w:rFonts w:hint="eastAsia" w:ascii="仿宋_GB2312" w:eastAsia="仿宋_GB2312" w:cs="仿宋_GB2312" w:hAnsiTheme="minorHAnsi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条。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为切实保障人民群众切身利益，我镇高度重视依申请公开工作，积极化解社会矛盾，全力做好政策宣传工作，不断增强人民群众获得感、幸福感、安全感，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今年我镇受理依申请公开0件。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（三）政府信息管理。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围绕“五公开”，紧扣公开质量数量，深入抓好政府信息管理工作。</w:t>
      </w:r>
      <w:r>
        <w:rPr>
          <w:rFonts w:hint="eastAsia" w:ascii="仿宋_GB2312" w:eastAsia="仿宋_GB2312" w:cs="仿宋_GB2312" w:hAnsiTheme="minorHAnsi"/>
          <w:b/>
          <w:bCs/>
          <w:kern w:val="2"/>
          <w:sz w:val="32"/>
          <w:szCs w:val="32"/>
          <w:shd w:val="clear" w:fill="FFFFFF"/>
          <w:lang w:val="en-US" w:eastAsia="zh-CN" w:bidi="ar"/>
        </w:rPr>
        <w:t>一是深化方式方法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。坚持线上线下相结合，通过微信朋友圈、文件、会议、公示栏、网络、板报、散发材料、干部入户宣传等多种公开方式进行政府信息公开，突出抓好重大行政决策意见征集与反馈、决策部署落实情况、财政专项资金投入、政策解读、回应关切等重点领域、“两化”专栏等重点信息收集发布工作，进一步扩大了信息量，扩宽了信息面。</w:t>
      </w:r>
      <w:r>
        <w:rPr>
          <w:rFonts w:hint="eastAsia" w:ascii="仿宋_GB2312" w:eastAsia="仿宋_GB2312" w:cs="仿宋_GB2312" w:hAnsiTheme="minorHAnsi"/>
          <w:b/>
          <w:bCs/>
          <w:kern w:val="2"/>
          <w:sz w:val="32"/>
          <w:szCs w:val="32"/>
          <w:shd w:val="clear" w:fill="FFFFFF"/>
          <w:lang w:val="en-US" w:eastAsia="zh-CN" w:bidi="ar"/>
        </w:rPr>
        <w:t>二是强化主体责任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。为确保公开信息高质高量，我镇组织专人全面排查整治隐私信息、涉密信息、敏感词、错别字，确保每一条信息精准无误。</w:t>
      </w:r>
      <w:r>
        <w:rPr>
          <w:rFonts w:hint="eastAsia" w:ascii="仿宋_GB2312" w:eastAsia="仿宋_GB2312" w:cs="仿宋_GB2312" w:hAnsiTheme="minorHAnsi"/>
          <w:b/>
          <w:bCs/>
          <w:kern w:val="2"/>
          <w:sz w:val="32"/>
          <w:szCs w:val="32"/>
          <w:shd w:val="clear" w:fill="FFFFFF"/>
          <w:lang w:val="en-US" w:eastAsia="zh-CN" w:bidi="ar"/>
        </w:rPr>
        <w:t>三是狠抓问题整改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。围绕各级读网和第三方监测评估反馈的问题，按时按质按量规范整改到位，全力补齐空白栏、空白月、不规范信息短板。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0" w:lineRule="exact"/>
        <w:ind w:right="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我镇结合区政府信息公开目录调整的相关要求，按时参加区政务公开办组织的各类培训学习，按照标准设置目录，及时更新相关信息，进一步提高了平台的便民性和可读性。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领导亲自部署，多次召开政务公开工作推进会议；按照信息公开工作相关要求和上级检查情况，单位内部定期开展政务公开更新、自查、整改工作；通过平台公开政务公开办公电话、邮箱、地址，接受社会监督。在区政务公开办的统一部署和指导下，2022年沙河镇政务公开工作圆满完成上级任务，圆满通过各类工作检查考核，同时接受各单位和群众的社会监督、社会评议，社会群众对我镇信息公开评议结果较好。2022年我镇未发生政务公开责任追究情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shd w:val="clear"/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hd w:val="clear"/>
        <w:jc w:val="center"/>
        <w:rPr>
          <w:rFonts w:hint="eastAsia"/>
        </w:rPr>
      </w:pPr>
    </w:p>
    <w:p>
      <w:pPr>
        <w:shd w:val="clear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shd w:val="clear"/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hd w:val="clear"/>
        <w:jc w:val="center"/>
        <w:rPr>
          <w:rFonts w:hint="eastAsia"/>
        </w:rPr>
      </w:pPr>
    </w:p>
    <w:p>
      <w:pPr>
        <w:shd w:val="clear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shd w:val="clear"/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hd w:val="clear"/>
        <w:jc w:val="both"/>
        <w:rPr>
          <w:rFonts w:hint="eastAsia"/>
        </w:rPr>
      </w:pPr>
    </w:p>
    <w:p>
      <w:pPr>
        <w:shd w:val="clear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shd w:val="clear"/>
        <w:jc w:val="both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 2022年，我镇的政务信息公开工作虽然取得了一些成效，但离要求还有一定距离。主要存在以下问题：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一是主动公开政府信息的意识不够“强”。仍然有部分部门认为自己制作或者获取的信息是保密信息，不愿意公开或者是不及时公开;二是公开的长效工作机制建设不够“全”;三是公开的形式不够“多”，缺少图文并茂以及动漫的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 2023年，我镇将按照区委、区政府的要求，继续大力推进全镇政府信息公开工作，主要是做好以下几方面工作：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（一）进一步提高思想认识。继续认真学习市、区关于政务公开工作的有关文件和会议精神，进一步提高对政务公开工作重要性和必要性的认识。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（二）学习政策，全面推进公开工作。认真学习中办、国办《关于全面推进政务公开工作的意见》和省、市、区工作精神，进一步完善工作机制，全面推进决策公开、执行公开、管理公开、服务公开和结果公开。建立健全本镇的政府信息发布机制。建立联络机制，加强政府信息的获取和审查工作，使在网上发布的政府信息，做到及时、准确、完整和不“涉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（三）加大办事公开、决策公开和机关内务公开的力度。本着方便群众知情、方便群众办事、方便群众监督的原则，不断完善政务公开内容和形式，全面落实办事公开制度。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（四）不断创新机制。不断创新政务公开工作机制，创新发布样式，学习优秀单位经验。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  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 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Tk2OTYwZjZiNDBjNGY4NWMyMWMzNjk0OTM2ODkifQ=="/>
  </w:docVars>
  <w:rsids>
    <w:rsidRoot w:val="00000000"/>
    <w:rsid w:val="018E62F1"/>
    <w:rsid w:val="0B3B1457"/>
    <w:rsid w:val="0B6C2785"/>
    <w:rsid w:val="0CE67BEF"/>
    <w:rsid w:val="14F97E15"/>
    <w:rsid w:val="152658C0"/>
    <w:rsid w:val="15E45EA7"/>
    <w:rsid w:val="2B3D1D31"/>
    <w:rsid w:val="2FC06A22"/>
    <w:rsid w:val="300418FA"/>
    <w:rsid w:val="3029128E"/>
    <w:rsid w:val="3F796FCF"/>
    <w:rsid w:val="4235657F"/>
    <w:rsid w:val="497940D4"/>
    <w:rsid w:val="4A2644D8"/>
    <w:rsid w:val="54727EF1"/>
    <w:rsid w:val="58605528"/>
    <w:rsid w:val="61964309"/>
    <w:rsid w:val="633D060E"/>
    <w:rsid w:val="6B992C20"/>
    <w:rsid w:val="6FCF065F"/>
    <w:rsid w:val="70726075"/>
    <w:rsid w:val="73ED58BF"/>
    <w:rsid w:val="78AE5CD4"/>
    <w:rsid w:val="7C9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2784</Words>
  <Characters>2870</Characters>
  <Lines>0</Lines>
  <Paragraphs>0</Paragraphs>
  <TotalTime>128</TotalTime>
  <ScaleCrop>false</ScaleCrop>
  <LinksUpToDate>false</LinksUpToDate>
  <CharactersWithSpaces>2874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Administrator</cp:lastModifiedBy>
  <dcterms:modified xsi:type="dcterms:W3CDTF">2023-03-10T02:33:07Z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195BD8DF17734F5CA5FEB380C861EDFF</vt:lpwstr>
  </property>
</Properties>
</file>