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滁州市南谯区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银花街道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2023年度政府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公开工作年度报告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由滁州市南谯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银花街道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编制。本报告主要由总体情况，主动公开政府信息情况，收到和处理政府信息公开申请情况，政府信息公开行政复议、行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政诉讼情况，存在的主要问题及改进情况，其他需要报告的事项等部分组成。本报告中所列数据的统计期限自202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年1月1日起至202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年12月31日止。本报告以网上公开的形式进行公布。如对本报告有任何疑问，请与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滁州市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南谯区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fill="FFFFFF"/>
        </w:rPr>
        <w:t>银花街道联系（地址：凤谯路120号，电话:3178012，邮箱：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fill="FFFFFF"/>
        </w:rPr>
        <w:fldChar w:fldCharType="begin"/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fill="FFFFFF"/>
        </w:rPr>
        <w:instrText xml:space="preserve"> HYPERLINK "mailto:nqyhjd@163.com）。" </w:instrTex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color w:val="333333"/>
          <w:kern w:val="0"/>
          <w:sz w:val="30"/>
          <w:szCs w:val="30"/>
          <w:shd w:val="clear" w:fill="FFFFFF"/>
        </w:rPr>
        <w:t>nqyhjd@163.com）。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主动公开。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年度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街道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南谯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区人民政府网站共计公开各类政府信息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80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条。其中：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主动公开37条，依申请公开2条，政策文件1条，行政权力14条，财政资金3条，应急管理4条，回应关切5条，其他类信息14条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依申请公开。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年，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银花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街道收到政府信息公开申请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次，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为重复公开申请，查明不属于本行政机关负责公开，已向申请人答复电子书面回复函。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" w:leftChars="0" w:firstLine="602" w:firstLineChars="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（三）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政府信息管理。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成立银花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街道办事处政务公开工作领导小组，设立办公室，指定专门人员负责政务公开资料的收集、梳理、汇总及上传等日常工作，及时根据人员变动调整工作领导小组成员。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建立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健全工作制度，完善工作机制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严格遵守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政府信息主动公开制度、依申请公开制度、发布保密审查制度等相关制度。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政府信息公开平台建设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积极推进政府信息平台建设，虽无开设政务新媒体账号、微信公众号等信息公开平台，但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仍积极探索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形式多样的信息公开方式，便于社会各界及时有效了解到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本单位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的政务动态。设立了政务公开栏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，提供政府信息查询、信息公开申请、办事咨询答复等服务，便于群众了解业务办理流程，最大程度的满足了社会群众的知情权、参与权和监督权。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）监督保障。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加强组织领导保障，形成“主要领导亲自抓，分管领导具体抓，职能部门抓落实”的政府信息公开责任机制，坚持对街道政府信息实行依法公开。党政办公室落实专人维护门户网站、处理政府信息公开申请，实现规范管理、动态管理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积极贯彻落实《中华人民共和国政府信息公开条例》将应公开的政府信息全面公开，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同时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正确处理实行政务信息公开与贯彻落实《保密法》的关系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严格遵循保密规定，严禁将涉及国家秘密、商业秘密隐私及其他按规定不宜或不能公开的政府信息对外公开。自觉接受社会群众、新闻媒体等各界人士的监督，设立投诉举报电话和群众意见邮箱，接受社会公众监督评议，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年未收到负面评价。202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年未发生因不履行政务公开职责而被追究责任的情况。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4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本年制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从总体来看，街道今年政府信息公开工作整体运行状况较好，但也存在一些不足，主要表现在：一是处理反馈不够及时；二是制度有待健全；三是工作人员专业能力待提高。为此，将采取以下改进措施：</w:t>
      </w:r>
    </w:p>
    <w:p>
      <w:pPr>
        <w:ind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妥善处理政府信息公开工作，及时发布更新应主动公开的政府信息，并做好答复工作，切实提高办事效率，为公众提供更及时更准确的信息服务。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建立健全制度机制，严格把关、完善落实对政府信息公开情况的严格审查制度，根据制度不断完善街道信息公开指南，并在信息公开专栏公开，做好信息公开统计报送工作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eastAsia="zh-CN"/>
        </w:rPr>
        <w:t>。</w:t>
      </w:r>
    </w:p>
    <w:p>
      <w:pPr>
        <w:ind w:firstLine="643" w:firstLineChars="200"/>
        <w:jc w:val="both"/>
        <w:rPr>
          <w:rFonts w:hint="eastAsi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三是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积极参加和学习上级政务公开有关培训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，提高其对政府信息公开工作重要性的认识，加强信息联络人员与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>各二级机构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的衔接与沟通。努力将信息收集与公开同步进行，确保信息发布的即时、准确、全面。</w:t>
      </w:r>
    </w:p>
    <w:p>
      <w:pPr>
        <w:numPr>
          <w:ilvl w:val="0"/>
          <w:numId w:val="2"/>
        </w:numPr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其他需要报告的事项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按照《国务院办公厅关于印发&lt;政府信息公开信息处理费管理办法&gt;的通知》（国办函〔2020〕109号）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规定的按件、按量收费标准，本年度没有产生信息公开处理费。</w:t>
      </w: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5ED518"/>
    <w:multiLevelType w:val="singleLevel"/>
    <w:tmpl w:val="8A5ED51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728A23"/>
    <w:multiLevelType w:val="singleLevel"/>
    <w:tmpl w:val="6A728A2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YTJhNGNmZTY4Mzg5ZjBiZDQ3ZWMwNDJmZTk3ZTQifQ=="/>
  </w:docVars>
  <w:rsids>
    <w:rsidRoot w:val="00000000"/>
    <w:rsid w:val="018E62F1"/>
    <w:rsid w:val="042C529E"/>
    <w:rsid w:val="063858F6"/>
    <w:rsid w:val="0B3B1457"/>
    <w:rsid w:val="0B6C2785"/>
    <w:rsid w:val="109B7BB5"/>
    <w:rsid w:val="10FD7016"/>
    <w:rsid w:val="14F97E15"/>
    <w:rsid w:val="152658C0"/>
    <w:rsid w:val="15E45EA7"/>
    <w:rsid w:val="18510A99"/>
    <w:rsid w:val="19B604B2"/>
    <w:rsid w:val="1B8151F1"/>
    <w:rsid w:val="1CBD2E96"/>
    <w:rsid w:val="1F8A65D8"/>
    <w:rsid w:val="2000527E"/>
    <w:rsid w:val="20546BA6"/>
    <w:rsid w:val="21C1113B"/>
    <w:rsid w:val="2B3D1D31"/>
    <w:rsid w:val="2DF052EB"/>
    <w:rsid w:val="3029128E"/>
    <w:rsid w:val="31BE2D33"/>
    <w:rsid w:val="3A184B1B"/>
    <w:rsid w:val="3E171F0B"/>
    <w:rsid w:val="3F796FCF"/>
    <w:rsid w:val="4235657F"/>
    <w:rsid w:val="46F830F8"/>
    <w:rsid w:val="497940D4"/>
    <w:rsid w:val="4A2644D8"/>
    <w:rsid w:val="4ECB3D9B"/>
    <w:rsid w:val="58605528"/>
    <w:rsid w:val="5E580BAB"/>
    <w:rsid w:val="5F8518ED"/>
    <w:rsid w:val="61964309"/>
    <w:rsid w:val="633D060E"/>
    <w:rsid w:val="68502248"/>
    <w:rsid w:val="6B992C20"/>
    <w:rsid w:val="6E075F35"/>
    <w:rsid w:val="6FCF065F"/>
    <w:rsid w:val="70726075"/>
    <w:rsid w:val="73ED58BF"/>
    <w:rsid w:val="75D14D9D"/>
    <w:rsid w:val="78AE5CD4"/>
    <w:rsid w:val="78E02CB4"/>
    <w:rsid w:val="7A60644A"/>
    <w:rsid w:val="7AEC3083"/>
    <w:rsid w:val="7EF4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1255</Words>
  <Characters>1304</Characters>
  <Lines>0</Lines>
  <Paragraphs>0</Paragraphs>
  <TotalTime>9</TotalTime>
  <ScaleCrop>false</ScaleCrop>
  <LinksUpToDate>false</LinksUpToDate>
  <CharactersWithSpaces>1304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WPS_1655441704</cp:lastModifiedBy>
  <dcterms:modified xsi:type="dcterms:W3CDTF">2024-01-22T02:37:39Z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80DD05B0A716456A8264DE5C99E28633</vt:lpwstr>
  </property>
</Properties>
</file>