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tblInd w:w="0" w:type="dxa"/>
        <w:tblBorders>
          <w:top w:val="single" w:color="333333" w:sz="6" w:space="0"/>
          <w:left w:val="single" w:color="333333" w:sz="6" w:space="0"/>
          <w:bottom w:val="single" w:color="auto" w:sz="8" w:space="0"/>
          <w:right w:val="single" w:color="333333" w:sz="6" w:space="0"/>
          <w:insideH w:val="single" w:color="333333" w:sz="6" w:space="0"/>
          <w:insideV w:val="single" w:color="auto" w:sz="8" w:space="0"/>
        </w:tblBorders>
        <w:tblLayout w:type="autofit"/>
        <w:tblCellMar>
          <w:top w:w="0" w:type="dxa"/>
          <w:left w:w="0" w:type="dxa"/>
          <w:bottom w:w="0" w:type="dxa"/>
          <w:right w:w="0" w:type="dxa"/>
        </w:tblCellMar>
      </w:tblPr>
      <w:tblGrid>
        <w:gridCol w:w="455"/>
        <w:gridCol w:w="1116"/>
        <w:gridCol w:w="1175"/>
        <w:gridCol w:w="1415"/>
        <w:gridCol w:w="1916"/>
        <w:gridCol w:w="1978"/>
        <w:gridCol w:w="1033"/>
        <w:gridCol w:w="774"/>
        <w:gridCol w:w="1948"/>
        <w:gridCol w:w="456"/>
        <w:gridCol w:w="456"/>
        <w:gridCol w:w="456"/>
        <w:gridCol w:w="456"/>
        <w:gridCol w:w="456"/>
        <w:gridCol w:w="696"/>
      </w:tblGrid>
      <w:tr>
        <w:tblPrEx>
          <w:tblBorders>
            <w:top w:val="single" w:color="333333" w:sz="6" w:space="0"/>
            <w:left w:val="single" w:color="333333" w:sz="6" w:space="0"/>
            <w:bottom w:val="single" w:color="auto" w:sz="8" w:space="0"/>
            <w:right w:val="single" w:color="333333" w:sz="6" w:space="0"/>
            <w:insideH w:val="single" w:color="333333" w:sz="6" w:space="0"/>
            <w:insideV w:val="single" w:color="auto" w:sz="8" w:space="0"/>
          </w:tblBorders>
          <w:tblCellMar>
            <w:top w:w="0" w:type="dxa"/>
            <w:left w:w="0" w:type="dxa"/>
            <w:bottom w:w="0" w:type="dxa"/>
            <w:right w:w="0" w:type="dxa"/>
          </w:tblCellMar>
        </w:tblPrEx>
        <w:trPr>
          <w:trHeight w:val="90" w:hRule="atLeast"/>
        </w:trPr>
        <w:tc>
          <w:tcPr>
            <w:tcW w:w="0" w:type="auto"/>
            <w:gridSpan w:val="15"/>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方正小标宋简体" w:hAnsi="Calibri" w:eastAsia="方正小标宋简体" w:cs="宋体"/>
                <w:color w:val="000000"/>
                <w:kern w:val="0"/>
                <w:sz w:val="44"/>
                <w:szCs w:val="44"/>
                <w:lang w:val="en-US" w:eastAsia="zh-CN"/>
              </w:rPr>
              <w:t>南谯区</w:t>
            </w:r>
            <w:r>
              <w:rPr>
                <w:rFonts w:hint="eastAsia" w:ascii="方正小标宋简体" w:hAnsi="Calibri" w:eastAsia="方正小标宋简体" w:cs="宋体"/>
                <w:color w:val="000000"/>
                <w:kern w:val="0"/>
                <w:sz w:val="44"/>
                <w:szCs w:val="44"/>
              </w:rPr>
              <w:t>广播电视基层政务公开标准指引</w:t>
            </w:r>
          </w:p>
        </w:tc>
      </w:tr>
      <w:tr>
        <w:tblPrEx>
          <w:tblBorders>
            <w:top w:val="single" w:color="333333" w:sz="6" w:space="0"/>
            <w:left w:val="single" w:color="333333" w:sz="6" w:space="0"/>
            <w:bottom w:val="single" w:color="auto" w:sz="8" w:space="0"/>
            <w:right w:val="single" w:color="333333" w:sz="6" w:space="0"/>
            <w:insideH w:val="single" w:color="333333" w:sz="6" w:space="0"/>
            <w:insideV w:val="single" w:color="auto" w:sz="8" w:space="0"/>
          </w:tblBorders>
          <w:tblCellMar>
            <w:top w:w="0" w:type="dxa"/>
            <w:left w:w="0" w:type="dxa"/>
            <w:bottom w:w="0" w:type="dxa"/>
            <w:right w:w="0" w:type="dxa"/>
          </w:tblCellMar>
        </w:tblPrEx>
        <w:trPr>
          <w:trHeight w:val="90" w:hRule="atLeast"/>
        </w:trPr>
        <w:tc>
          <w:tcPr>
            <w:tcW w:w="0" w:type="auto"/>
            <w:gridSpan w:val="15"/>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楷体" w:hAnsi="楷体" w:eastAsia="楷体" w:cs="宋体"/>
                <w:color w:val="000000"/>
                <w:kern w:val="0"/>
                <w:sz w:val="28"/>
                <w:szCs w:val="28"/>
              </w:rPr>
              <w:t>编制单位：</w:t>
            </w:r>
            <w:r>
              <w:rPr>
                <w:rFonts w:hint="eastAsia" w:ascii="楷体" w:hAnsi="楷体" w:eastAsia="楷体" w:cs="宋体"/>
                <w:color w:val="000000"/>
                <w:kern w:val="0"/>
                <w:sz w:val="28"/>
                <w:szCs w:val="28"/>
                <w:lang w:val="en-US" w:eastAsia="zh-CN"/>
              </w:rPr>
              <w:t>南谯区文旅</w:t>
            </w:r>
            <w:r>
              <w:rPr>
                <w:rFonts w:hint="eastAsia" w:ascii="楷体" w:hAnsi="楷体" w:eastAsia="楷体" w:cs="宋体"/>
                <w:color w:val="000000"/>
                <w:kern w:val="0"/>
                <w:sz w:val="28"/>
                <w:szCs w:val="28"/>
              </w:rPr>
              <w:t>局</w:t>
            </w:r>
          </w:p>
        </w:tc>
      </w:tr>
      <w:tr>
        <w:tblPrEx>
          <w:tblBorders>
            <w:top w:val="single" w:color="333333" w:sz="6" w:space="0"/>
            <w:left w:val="single" w:color="333333" w:sz="6" w:space="0"/>
            <w:bottom w:val="single" w:color="auto" w:sz="8" w:space="0"/>
            <w:right w:val="single" w:color="333333" w:sz="6" w:space="0"/>
            <w:insideH w:val="single" w:color="333333" w:sz="6" w:space="0"/>
            <w:insideV w:val="single" w:color="auto" w:sz="8" w:space="0"/>
          </w:tblBorders>
          <w:tblCellMar>
            <w:top w:w="0" w:type="dxa"/>
            <w:left w:w="0" w:type="dxa"/>
            <w:bottom w:w="0" w:type="dxa"/>
            <w:right w:w="0" w:type="dxa"/>
          </w:tblCellMar>
        </w:tblPrEx>
        <w:trPr>
          <w:trHeight w:val="90" w:hRule="atLeast"/>
        </w:trPr>
        <w:tc>
          <w:tcPr>
            <w:tcW w:w="0" w:type="auto"/>
            <w:vMerge w:val="restart"/>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黑体" w:hAnsi="黑体" w:eastAsia="黑体" w:cs="宋体"/>
                <w:color w:val="000000"/>
                <w:kern w:val="0"/>
                <w:sz w:val="20"/>
                <w:szCs w:val="20"/>
              </w:rPr>
              <w:t>序号</w:t>
            </w:r>
          </w:p>
        </w:tc>
        <w:tc>
          <w:tcPr>
            <w:tcW w:w="0" w:type="auto"/>
            <w:vMerge w:val="restart"/>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黑体" w:hAnsi="黑体" w:eastAsia="黑体" w:cs="宋体"/>
                <w:color w:val="000000"/>
                <w:kern w:val="0"/>
                <w:sz w:val="20"/>
                <w:szCs w:val="20"/>
              </w:rPr>
              <w:t>公开领域</w:t>
            </w:r>
          </w:p>
          <w:p>
            <w:pPr>
              <w:widowControl/>
              <w:jc w:val="center"/>
              <w:rPr>
                <w:rFonts w:ascii="Calibri" w:hAnsi="Calibri" w:eastAsia="宋体" w:cs="宋体"/>
                <w:kern w:val="0"/>
                <w:szCs w:val="21"/>
              </w:rPr>
            </w:pPr>
            <w:r>
              <w:rPr>
                <w:rFonts w:hint="eastAsia" w:ascii="黑体" w:hAnsi="黑体" w:eastAsia="黑体" w:cs="宋体"/>
                <w:color w:val="000000"/>
                <w:kern w:val="0"/>
                <w:sz w:val="20"/>
                <w:szCs w:val="20"/>
              </w:rPr>
              <w:t>（编码）</w:t>
            </w:r>
          </w:p>
        </w:tc>
        <w:tc>
          <w:tcPr>
            <w:tcW w:w="0" w:type="auto"/>
            <w:gridSpan w:val="2"/>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黑体" w:hAnsi="黑体" w:eastAsia="黑体" w:cs="宋体"/>
                <w:color w:val="000000"/>
                <w:kern w:val="0"/>
                <w:sz w:val="20"/>
                <w:szCs w:val="20"/>
              </w:rPr>
              <w:t>公开事项</w:t>
            </w:r>
          </w:p>
        </w:tc>
        <w:tc>
          <w:tcPr>
            <w:tcW w:w="0" w:type="auto"/>
            <w:vMerge w:val="restart"/>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黑体" w:hAnsi="黑体" w:eastAsia="黑体" w:cs="宋体"/>
                <w:color w:val="000000"/>
                <w:kern w:val="0"/>
                <w:sz w:val="20"/>
                <w:szCs w:val="20"/>
              </w:rPr>
              <w:t>公开内容</w:t>
            </w:r>
            <w:r>
              <w:rPr>
                <w:rFonts w:hint="eastAsia" w:ascii="黑体" w:hAnsi="黑体" w:eastAsia="黑体" w:cs="宋体"/>
                <w:color w:val="000000"/>
                <w:kern w:val="0"/>
                <w:sz w:val="20"/>
                <w:szCs w:val="20"/>
              </w:rPr>
              <w:br w:type="textWrapping"/>
            </w:r>
            <w:r>
              <w:rPr>
                <w:rFonts w:hint="eastAsia" w:ascii="黑体" w:hAnsi="黑体" w:eastAsia="黑体" w:cs="宋体"/>
                <w:color w:val="000000"/>
                <w:kern w:val="0"/>
                <w:sz w:val="20"/>
                <w:szCs w:val="20"/>
              </w:rPr>
              <w:t>（要素）</w:t>
            </w:r>
            <w:r>
              <w:rPr>
                <w:rFonts w:ascii="Calibri" w:hAnsi="Calibri" w:eastAsia="黑体" w:cs="Calibri"/>
                <w:color w:val="000000"/>
                <w:kern w:val="0"/>
                <w:sz w:val="20"/>
                <w:szCs w:val="20"/>
              </w:rPr>
              <w:t>    </w:t>
            </w:r>
          </w:p>
        </w:tc>
        <w:tc>
          <w:tcPr>
            <w:tcW w:w="0" w:type="auto"/>
            <w:vMerge w:val="restart"/>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黑体" w:hAnsi="黑体" w:eastAsia="黑体" w:cs="宋体"/>
                <w:color w:val="000000"/>
                <w:kern w:val="0"/>
                <w:sz w:val="20"/>
                <w:szCs w:val="20"/>
              </w:rPr>
              <w:t>公开</w:t>
            </w:r>
            <w:r>
              <w:rPr>
                <w:rFonts w:hint="eastAsia" w:ascii="黑体" w:hAnsi="黑体" w:eastAsia="黑体" w:cs="宋体"/>
                <w:color w:val="000000"/>
                <w:kern w:val="0"/>
                <w:sz w:val="20"/>
                <w:szCs w:val="20"/>
              </w:rPr>
              <w:br w:type="textWrapping"/>
            </w:r>
            <w:r>
              <w:rPr>
                <w:rFonts w:hint="eastAsia" w:ascii="黑体" w:hAnsi="黑体" w:eastAsia="黑体" w:cs="宋体"/>
                <w:color w:val="000000"/>
                <w:kern w:val="0"/>
                <w:sz w:val="20"/>
                <w:szCs w:val="20"/>
              </w:rPr>
              <w:t>依据</w:t>
            </w:r>
          </w:p>
        </w:tc>
        <w:tc>
          <w:tcPr>
            <w:tcW w:w="0" w:type="auto"/>
            <w:vMerge w:val="restart"/>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黑体" w:hAnsi="黑体" w:eastAsia="黑体" w:cs="宋体"/>
                <w:color w:val="000000"/>
                <w:kern w:val="0"/>
                <w:sz w:val="20"/>
                <w:szCs w:val="20"/>
              </w:rPr>
              <w:t>公开</w:t>
            </w:r>
            <w:r>
              <w:rPr>
                <w:rFonts w:hint="eastAsia" w:ascii="黑体" w:hAnsi="黑体" w:eastAsia="黑体" w:cs="宋体"/>
                <w:color w:val="000000"/>
                <w:kern w:val="0"/>
                <w:sz w:val="20"/>
                <w:szCs w:val="20"/>
              </w:rPr>
              <w:br w:type="textWrapping"/>
            </w:r>
            <w:r>
              <w:rPr>
                <w:rFonts w:hint="eastAsia" w:ascii="黑体" w:hAnsi="黑体" w:eastAsia="黑体" w:cs="宋体"/>
                <w:color w:val="000000"/>
                <w:kern w:val="0"/>
                <w:sz w:val="20"/>
                <w:szCs w:val="20"/>
              </w:rPr>
              <w:t>时限</w:t>
            </w:r>
          </w:p>
        </w:tc>
        <w:tc>
          <w:tcPr>
            <w:tcW w:w="0" w:type="auto"/>
            <w:vMerge w:val="restart"/>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黑体" w:hAnsi="黑体" w:eastAsia="黑体" w:cs="宋体"/>
                <w:color w:val="000000"/>
                <w:kern w:val="0"/>
                <w:sz w:val="20"/>
                <w:szCs w:val="20"/>
              </w:rPr>
              <w:t>公开</w:t>
            </w:r>
            <w:r>
              <w:rPr>
                <w:rFonts w:hint="eastAsia" w:ascii="黑体" w:hAnsi="黑体" w:eastAsia="黑体" w:cs="宋体"/>
                <w:color w:val="000000"/>
                <w:kern w:val="0"/>
                <w:sz w:val="20"/>
                <w:szCs w:val="20"/>
              </w:rPr>
              <w:br w:type="textWrapping"/>
            </w:r>
            <w:r>
              <w:rPr>
                <w:rFonts w:hint="eastAsia" w:ascii="黑体" w:hAnsi="黑体" w:eastAsia="黑体" w:cs="宋体"/>
                <w:color w:val="000000"/>
                <w:kern w:val="0"/>
                <w:sz w:val="20"/>
                <w:szCs w:val="20"/>
              </w:rPr>
              <w:t>主体</w:t>
            </w:r>
          </w:p>
        </w:tc>
        <w:tc>
          <w:tcPr>
            <w:tcW w:w="0" w:type="auto"/>
            <w:vMerge w:val="restart"/>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黑体" w:hAnsi="黑体" w:eastAsia="黑体" w:cs="宋体"/>
                <w:color w:val="000000"/>
                <w:kern w:val="0"/>
                <w:sz w:val="20"/>
                <w:szCs w:val="20"/>
              </w:rPr>
              <w:t>公开渠道和载体</w:t>
            </w:r>
          </w:p>
        </w:tc>
        <w:tc>
          <w:tcPr>
            <w:tcW w:w="0" w:type="auto"/>
            <w:gridSpan w:val="2"/>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黑体" w:hAnsi="黑体" w:eastAsia="黑体" w:cs="宋体"/>
                <w:color w:val="000000"/>
                <w:kern w:val="0"/>
                <w:sz w:val="20"/>
                <w:szCs w:val="20"/>
              </w:rPr>
              <w:t>公开对象</w:t>
            </w:r>
          </w:p>
        </w:tc>
        <w:tc>
          <w:tcPr>
            <w:tcW w:w="0" w:type="auto"/>
            <w:gridSpan w:val="2"/>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黑体" w:hAnsi="黑体" w:eastAsia="黑体" w:cs="宋体"/>
                <w:color w:val="000000"/>
                <w:kern w:val="0"/>
                <w:sz w:val="20"/>
                <w:szCs w:val="20"/>
              </w:rPr>
              <w:t>公开方式</w:t>
            </w:r>
          </w:p>
        </w:tc>
        <w:tc>
          <w:tcPr>
            <w:tcW w:w="0" w:type="auto"/>
            <w:gridSpan w:val="2"/>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黑体" w:hAnsi="黑体" w:eastAsia="黑体" w:cs="宋体"/>
                <w:color w:val="000000"/>
                <w:kern w:val="0"/>
                <w:sz w:val="20"/>
                <w:szCs w:val="20"/>
              </w:rPr>
              <w:t>公开层级</w:t>
            </w:r>
          </w:p>
        </w:tc>
      </w:tr>
      <w:tr>
        <w:tblPrEx>
          <w:tblBorders>
            <w:top w:val="single" w:color="333333" w:sz="6" w:space="0"/>
            <w:left w:val="single" w:color="333333" w:sz="6" w:space="0"/>
            <w:bottom w:val="single" w:color="auto" w:sz="8" w:space="0"/>
            <w:right w:val="single" w:color="333333" w:sz="6" w:space="0"/>
            <w:insideH w:val="single" w:color="333333" w:sz="6" w:space="0"/>
            <w:insideV w:val="single" w:color="auto" w:sz="8" w:space="0"/>
          </w:tblBorders>
          <w:tblCellMar>
            <w:top w:w="0" w:type="dxa"/>
            <w:left w:w="0" w:type="dxa"/>
            <w:bottom w:w="0" w:type="dxa"/>
            <w:right w:w="0" w:type="dxa"/>
          </w:tblCellMar>
        </w:tblPrEx>
        <w:trPr>
          <w:trHeight w:val="90" w:hRule="atLeast"/>
        </w:trPr>
        <w:tc>
          <w:tcPr>
            <w:tcW w:w="0" w:type="auto"/>
            <w:vMerge w:val="continue"/>
            <w:vAlign w:val="center"/>
          </w:tcPr>
          <w:p>
            <w:pPr>
              <w:widowControl/>
              <w:jc w:val="left"/>
              <w:rPr>
                <w:rFonts w:ascii="Calibri" w:hAnsi="Calibri" w:eastAsia="宋体" w:cs="宋体"/>
                <w:kern w:val="0"/>
                <w:szCs w:val="21"/>
              </w:rPr>
            </w:pPr>
          </w:p>
        </w:tc>
        <w:tc>
          <w:tcPr>
            <w:tcW w:w="0" w:type="auto"/>
            <w:vMerge w:val="continue"/>
            <w:vAlign w:val="center"/>
          </w:tcPr>
          <w:p>
            <w:pPr>
              <w:widowControl/>
              <w:jc w:val="left"/>
              <w:rPr>
                <w:rFonts w:ascii="Calibri" w:hAnsi="Calibri" w:eastAsia="宋体" w:cs="宋体"/>
                <w:kern w:val="0"/>
                <w:szCs w:val="21"/>
              </w:rPr>
            </w:pPr>
          </w:p>
        </w:tc>
        <w:tc>
          <w:tcPr>
            <w:tcW w:w="0" w:type="auto"/>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黑体" w:hAnsi="黑体" w:eastAsia="黑体" w:cs="宋体"/>
                <w:color w:val="000000"/>
                <w:kern w:val="0"/>
                <w:sz w:val="20"/>
                <w:szCs w:val="20"/>
              </w:rPr>
              <w:t>一级事项</w:t>
            </w:r>
          </w:p>
          <w:p>
            <w:pPr>
              <w:widowControl/>
              <w:jc w:val="center"/>
              <w:rPr>
                <w:rFonts w:ascii="Calibri" w:hAnsi="Calibri" w:eastAsia="宋体" w:cs="宋体"/>
                <w:kern w:val="0"/>
                <w:szCs w:val="21"/>
              </w:rPr>
            </w:pPr>
            <w:r>
              <w:rPr>
                <w:rFonts w:hint="eastAsia" w:ascii="黑体" w:hAnsi="黑体" w:eastAsia="黑体" w:cs="宋体"/>
                <w:color w:val="000000"/>
                <w:kern w:val="0"/>
                <w:sz w:val="20"/>
                <w:szCs w:val="20"/>
              </w:rPr>
              <w:t>（编码）</w:t>
            </w:r>
          </w:p>
        </w:tc>
        <w:tc>
          <w:tcPr>
            <w:tcW w:w="0" w:type="auto"/>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黑体" w:hAnsi="黑体" w:eastAsia="黑体" w:cs="宋体"/>
                <w:color w:val="000000"/>
                <w:kern w:val="0"/>
                <w:sz w:val="20"/>
                <w:szCs w:val="20"/>
              </w:rPr>
              <w:t>二级事项</w:t>
            </w:r>
          </w:p>
          <w:p>
            <w:pPr>
              <w:widowControl/>
              <w:jc w:val="center"/>
              <w:rPr>
                <w:rFonts w:ascii="Calibri" w:hAnsi="Calibri" w:eastAsia="宋体" w:cs="宋体"/>
                <w:kern w:val="0"/>
                <w:szCs w:val="21"/>
              </w:rPr>
            </w:pPr>
            <w:r>
              <w:rPr>
                <w:rFonts w:hint="eastAsia" w:ascii="黑体" w:hAnsi="黑体" w:eastAsia="黑体" w:cs="宋体"/>
                <w:color w:val="000000"/>
                <w:kern w:val="0"/>
                <w:sz w:val="20"/>
                <w:szCs w:val="20"/>
              </w:rPr>
              <w:t>（编码）</w:t>
            </w:r>
          </w:p>
        </w:tc>
        <w:tc>
          <w:tcPr>
            <w:tcW w:w="0" w:type="auto"/>
            <w:vMerge w:val="continue"/>
            <w:vAlign w:val="center"/>
          </w:tcPr>
          <w:p>
            <w:pPr>
              <w:widowControl/>
              <w:jc w:val="left"/>
              <w:rPr>
                <w:rFonts w:ascii="Calibri" w:hAnsi="Calibri" w:eastAsia="宋体" w:cs="宋体"/>
                <w:kern w:val="0"/>
                <w:szCs w:val="21"/>
              </w:rPr>
            </w:pPr>
          </w:p>
        </w:tc>
        <w:tc>
          <w:tcPr>
            <w:tcW w:w="0" w:type="auto"/>
            <w:vMerge w:val="continue"/>
            <w:vAlign w:val="center"/>
          </w:tcPr>
          <w:p>
            <w:pPr>
              <w:widowControl/>
              <w:jc w:val="left"/>
              <w:rPr>
                <w:rFonts w:ascii="Calibri" w:hAnsi="Calibri" w:eastAsia="宋体" w:cs="宋体"/>
                <w:kern w:val="0"/>
                <w:szCs w:val="21"/>
              </w:rPr>
            </w:pPr>
          </w:p>
        </w:tc>
        <w:tc>
          <w:tcPr>
            <w:tcW w:w="0" w:type="auto"/>
            <w:vMerge w:val="continue"/>
            <w:vAlign w:val="center"/>
          </w:tcPr>
          <w:p>
            <w:pPr>
              <w:widowControl/>
              <w:jc w:val="left"/>
              <w:rPr>
                <w:rFonts w:ascii="Calibri" w:hAnsi="Calibri" w:eastAsia="宋体" w:cs="宋体"/>
                <w:kern w:val="0"/>
                <w:szCs w:val="21"/>
              </w:rPr>
            </w:pPr>
          </w:p>
        </w:tc>
        <w:tc>
          <w:tcPr>
            <w:tcW w:w="0" w:type="auto"/>
            <w:vMerge w:val="continue"/>
            <w:vAlign w:val="center"/>
          </w:tcPr>
          <w:p>
            <w:pPr>
              <w:widowControl/>
              <w:jc w:val="left"/>
              <w:rPr>
                <w:rFonts w:ascii="Calibri" w:hAnsi="Calibri" w:eastAsia="宋体" w:cs="宋体"/>
                <w:kern w:val="0"/>
                <w:szCs w:val="21"/>
              </w:rPr>
            </w:pPr>
          </w:p>
        </w:tc>
        <w:tc>
          <w:tcPr>
            <w:tcW w:w="0" w:type="auto"/>
            <w:vMerge w:val="continue"/>
            <w:vAlign w:val="center"/>
          </w:tcPr>
          <w:p>
            <w:pPr>
              <w:widowControl/>
              <w:jc w:val="left"/>
              <w:rPr>
                <w:rFonts w:ascii="Calibri" w:hAnsi="Calibri" w:eastAsia="宋体" w:cs="宋体"/>
                <w:kern w:val="0"/>
                <w:szCs w:val="21"/>
              </w:rPr>
            </w:pPr>
          </w:p>
        </w:tc>
        <w:tc>
          <w:tcPr>
            <w:tcW w:w="0" w:type="auto"/>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黑体" w:hAnsi="黑体" w:eastAsia="黑体" w:cs="宋体"/>
                <w:color w:val="000000"/>
                <w:kern w:val="0"/>
                <w:sz w:val="20"/>
                <w:szCs w:val="20"/>
              </w:rPr>
              <w:t>全</w:t>
            </w:r>
          </w:p>
          <w:p>
            <w:pPr>
              <w:widowControl/>
              <w:jc w:val="center"/>
              <w:rPr>
                <w:rFonts w:ascii="Calibri" w:hAnsi="Calibri" w:eastAsia="宋体" w:cs="宋体"/>
                <w:kern w:val="0"/>
                <w:szCs w:val="21"/>
              </w:rPr>
            </w:pPr>
            <w:r>
              <w:rPr>
                <w:rFonts w:hint="eastAsia" w:ascii="黑体" w:hAnsi="黑体" w:eastAsia="黑体" w:cs="宋体"/>
                <w:color w:val="000000"/>
                <w:kern w:val="0"/>
                <w:sz w:val="20"/>
                <w:szCs w:val="20"/>
              </w:rPr>
              <w:t>社会</w:t>
            </w:r>
          </w:p>
        </w:tc>
        <w:tc>
          <w:tcPr>
            <w:tcW w:w="0" w:type="auto"/>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黑体" w:hAnsi="黑体" w:eastAsia="黑体" w:cs="宋体"/>
                <w:color w:val="000000"/>
                <w:kern w:val="0"/>
                <w:sz w:val="20"/>
                <w:szCs w:val="20"/>
              </w:rPr>
              <w:t>特定</w:t>
            </w:r>
          </w:p>
          <w:p>
            <w:pPr>
              <w:widowControl/>
              <w:jc w:val="center"/>
              <w:rPr>
                <w:rFonts w:ascii="Calibri" w:hAnsi="Calibri" w:eastAsia="宋体" w:cs="宋体"/>
                <w:kern w:val="0"/>
                <w:szCs w:val="21"/>
              </w:rPr>
            </w:pPr>
            <w:r>
              <w:rPr>
                <w:rFonts w:hint="eastAsia" w:ascii="黑体" w:hAnsi="黑体" w:eastAsia="黑体" w:cs="宋体"/>
                <w:color w:val="000000"/>
                <w:kern w:val="0"/>
                <w:sz w:val="20"/>
                <w:szCs w:val="20"/>
              </w:rPr>
              <w:t>群体</w:t>
            </w:r>
          </w:p>
        </w:tc>
        <w:tc>
          <w:tcPr>
            <w:tcW w:w="0" w:type="auto"/>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黑体" w:hAnsi="黑体" w:eastAsia="黑体" w:cs="宋体"/>
                <w:color w:val="000000"/>
                <w:kern w:val="0"/>
                <w:sz w:val="20"/>
                <w:szCs w:val="20"/>
              </w:rPr>
              <w:t>主动</w:t>
            </w:r>
          </w:p>
        </w:tc>
        <w:tc>
          <w:tcPr>
            <w:tcW w:w="0" w:type="auto"/>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黑体" w:hAnsi="黑体" w:eastAsia="黑体" w:cs="宋体"/>
                <w:color w:val="000000"/>
                <w:kern w:val="0"/>
                <w:sz w:val="20"/>
                <w:szCs w:val="20"/>
              </w:rPr>
              <w:t>依</w:t>
            </w:r>
          </w:p>
          <w:p>
            <w:pPr>
              <w:widowControl/>
              <w:jc w:val="center"/>
              <w:rPr>
                <w:rFonts w:ascii="Calibri" w:hAnsi="Calibri" w:eastAsia="宋体" w:cs="宋体"/>
                <w:kern w:val="0"/>
                <w:szCs w:val="21"/>
              </w:rPr>
            </w:pPr>
            <w:r>
              <w:rPr>
                <w:rFonts w:hint="eastAsia" w:ascii="黑体" w:hAnsi="黑体" w:eastAsia="黑体" w:cs="宋体"/>
                <w:color w:val="000000"/>
                <w:kern w:val="0"/>
                <w:sz w:val="20"/>
                <w:szCs w:val="20"/>
              </w:rPr>
              <w:t>申请</w:t>
            </w:r>
          </w:p>
        </w:tc>
        <w:tc>
          <w:tcPr>
            <w:tcW w:w="0" w:type="auto"/>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黑体" w:hAnsi="黑体" w:eastAsia="黑体" w:cs="宋体"/>
                <w:color w:val="000000"/>
                <w:kern w:val="0"/>
                <w:sz w:val="20"/>
                <w:szCs w:val="20"/>
              </w:rPr>
              <w:t>县级</w:t>
            </w:r>
          </w:p>
        </w:tc>
        <w:tc>
          <w:tcPr>
            <w:tcW w:w="0" w:type="auto"/>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黑体" w:hAnsi="黑体" w:eastAsia="黑体" w:cs="宋体"/>
                <w:color w:val="000000"/>
                <w:kern w:val="0"/>
                <w:sz w:val="20"/>
                <w:szCs w:val="20"/>
              </w:rPr>
              <w:t>乡、村级</w:t>
            </w:r>
          </w:p>
        </w:tc>
      </w:tr>
      <w:tr>
        <w:tblPrEx>
          <w:tblBorders>
            <w:top w:val="single" w:color="333333" w:sz="6" w:space="0"/>
            <w:left w:val="single" w:color="333333" w:sz="6" w:space="0"/>
            <w:bottom w:val="single" w:color="auto" w:sz="8" w:space="0"/>
            <w:right w:val="single" w:color="333333" w:sz="6" w:space="0"/>
            <w:insideH w:val="single" w:color="333333" w:sz="6" w:space="0"/>
            <w:insideV w:val="single" w:color="auto" w:sz="8" w:space="0"/>
          </w:tblBorders>
          <w:tblCellMar>
            <w:top w:w="0" w:type="dxa"/>
            <w:left w:w="0" w:type="dxa"/>
            <w:bottom w:w="0" w:type="dxa"/>
            <w:right w:w="0" w:type="dxa"/>
          </w:tblCellMar>
        </w:tblPrEx>
        <w:trPr>
          <w:trHeight w:val="90" w:hRule="atLeast"/>
        </w:trPr>
        <w:tc>
          <w:tcPr>
            <w:tcW w:w="0" w:type="auto"/>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color w:val="000000"/>
                <w:kern w:val="0"/>
                <w:sz w:val="20"/>
                <w:szCs w:val="20"/>
              </w:rPr>
              <w:t>1</w:t>
            </w:r>
          </w:p>
        </w:tc>
        <w:tc>
          <w:tcPr>
            <w:tcW w:w="0" w:type="auto"/>
            <w:vMerge w:val="restart"/>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仿宋" w:cs="Calibri"/>
                <w:color w:val="000000"/>
                <w:kern w:val="0"/>
                <w:sz w:val="20"/>
                <w:szCs w:val="20"/>
              </w:rPr>
              <w:t> </w:t>
            </w:r>
          </w:p>
          <w:p>
            <w:pPr>
              <w:widowControl/>
              <w:jc w:val="center"/>
              <w:rPr>
                <w:rFonts w:ascii="Calibri" w:hAnsi="Calibri" w:eastAsia="宋体" w:cs="宋体"/>
                <w:kern w:val="0"/>
                <w:szCs w:val="21"/>
              </w:rPr>
            </w:pPr>
            <w:r>
              <w:rPr>
                <w:rFonts w:ascii="Calibri" w:hAnsi="Calibri" w:eastAsia="仿宋" w:cs="Calibri"/>
                <w:color w:val="000000"/>
                <w:kern w:val="0"/>
                <w:sz w:val="20"/>
                <w:szCs w:val="20"/>
              </w:rPr>
              <w:t> </w:t>
            </w:r>
          </w:p>
          <w:p>
            <w:pPr>
              <w:widowControl/>
              <w:jc w:val="center"/>
              <w:rPr>
                <w:rFonts w:ascii="Calibri" w:hAnsi="Calibri" w:eastAsia="宋体" w:cs="宋体"/>
                <w:kern w:val="0"/>
                <w:szCs w:val="21"/>
              </w:rPr>
            </w:pPr>
            <w:r>
              <w:rPr>
                <w:rFonts w:ascii="Calibri" w:hAnsi="Calibri" w:eastAsia="仿宋" w:cs="Calibri"/>
                <w:color w:val="000000"/>
                <w:kern w:val="0"/>
                <w:sz w:val="20"/>
                <w:szCs w:val="20"/>
              </w:rPr>
              <w:t> </w:t>
            </w:r>
          </w:p>
          <w:p>
            <w:pPr>
              <w:widowControl/>
              <w:jc w:val="center"/>
              <w:rPr>
                <w:rFonts w:ascii="Calibri" w:hAnsi="Calibri" w:eastAsia="宋体" w:cs="宋体"/>
                <w:kern w:val="0"/>
                <w:szCs w:val="21"/>
              </w:rPr>
            </w:pPr>
            <w:r>
              <w:rPr>
                <w:rFonts w:ascii="Calibri" w:hAnsi="Calibri" w:eastAsia="仿宋" w:cs="Calibri"/>
                <w:color w:val="000000"/>
                <w:kern w:val="0"/>
                <w:sz w:val="20"/>
                <w:szCs w:val="20"/>
              </w:rPr>
              <w:t> </w:t>
            </w:r>
          </w:p>
          <w:p>
            <w:pPr>
              <w:widowControl/>
              <w:jc w:val="center"/>
              <w:rPr>
                <w:rFonts w:ascii="Calibri" w:hAnsi="Calibri" w:eastAsia="宋体" w:cs="宋体"/>
                <w:kern w:val="0"/>
                <w:szCs w:val="21"/>
              </w:rPr>
            </w:pPr>
            <w:r>
              <w:rPr>
                <w:rFonts w:ascii="Calibri" w:hAnsi="Calibri" w:eastAsia="仿宋" w:cs="Calibri"/>
                <w:color w:val="000000"/>
                <w:kern w:val="0"/>
                <w:sz w:val="20"/>
                <w:szCs w:val="20"/>
              </w:rPr>
              <w:t> </w:t>
            </w:r>
          </w:p>
          <w:p>
            <w:pPr>
              <w:widowControl/>
              <w:jc w:val="center"/>
              <w:rPr>
                <w:rFonts w:ascii="Calibri" w:hAnsi="Calibri" w:eastAsia="宋体" w:cs="宋体"/>
                <w:kern w:val="0"/>
                <w:szCs w:val="21"/>
              </w:rPr>
            </w:pPr>
            <w:r>
              <w:rPr>
                <w:rFonts w:ascii="Calibri" w:hAnsi="Calibri" w:eastAsia="仿宋" w:cs="Calibri"/>
                <w:color w:val="000000"/>
                <w:kern w:val="0"/>
                <w:sz w:val="20"/>
                <w:szCs w:val="20"/>
              </w:rPr>
              <w:t> </w:t>
            </w:r>
          </w:p>
          <w:p>
            <w:pPr>
              <w:widowControl/>
              <w:jc w:val="center"/>
              <w:rPr>
                <w:rFonts w:ascii="Calibri" w:hAnsi="Calibri" w:eastAsia="宋体" w:cs="宋体"/>
                <w:kern w:val="0"/>
                <w:szCs w:val="21"/>
              </w:rPr>
            </w:pPr>
            <w:r>
              <w:rPr>
                <w:rFonts w:ascii="Calibri" w:hAnsi="Calibri" w:eastAsia="仿宋" w:cs="Calibri"/>
                <w:color w:val="000000"/>
                <w:kern w:val="0"/>
                <w:sz w:val="20"/>
                <w:szCs w:val="20"/>
              </w:rPr>
              <w:t> </w:t>
            </w:r>
          </w:p>
          <w:p>
            <w:pPr>
              <w:widowControl/>
              <w:jc w:val="center"/>
              <w:rPr>
                <w:rFonts w:ascii="Calibri" w:hAnsi="Calibri" w:eastAsia="宋体" w:cs="宋体"/>
                <w:kern w:val="0"/>
                <w:szCs w:val="21"/>
              </w:rPr>
            </w:pPr>
            <w:r>
              <w:rPr>
                <w:rFonts w:ascii="Calibri" w:hAnsi="Calibri" w:eastAsia="仿宋" w:cs="Calibri"/>
                <w:color w:val="000000"/>
                <w:kern w:val="0"/>
                <w:sz w:val="20"/>
                <w:szCs w:val="20"/>
              </w:rPr>
              <w:t> </w:t>
            </w:r>
          </w:p>
          <w:p>
            <w:pPr>
              <w:widowControl/>
              <w:jc w:val="center"/>
              <w:rPr>
                <w:rFonts w:ascii="Calibri" w:hAnsi="Calibri" w:eastAsia="宋体" w:cs="宋体"/>
                <w:kern w:val="0"/>
                <w:szCs w:val="21"/>
              </w:rPr>
            </w:pPr>
            <w:r>
              <w:rPr>
                <w:rFonts w:ascii="Calibri" w:hAnsi="Calibri" w:eastAsia="仿宋" w:cs="Calibri"/>
                <w:color w:val="000000"/>
                <w:kern w:val="0"/>
                <w:sz w:val="20"/>
                <w:szCs w:val="20"/>
              </w:rPr>
              <w:t> </w:t>
            </w:r>
          </w:p>
          <w:p>
            <w:pPr>
              <w:widowControl/>
              <w:jc w:val="center"/>
              <w:rPr>
                <w:rFonts w:ascii="Calibri" w:hAnsi="Calibri" w:eastAsia="宋体" w:cs="宋体"/>
                <w:kern w:val="0"/>
                <w:szCs w:val="21"/>
              </w:rPr>
            </w:pPr>
            <w:r>
              <w:rPr>
                <w:rFonts w:hint="eastAsia" w:ascii="仿宋" w:hAnsi="仿宋" w:eastAsia="仿宋" w:cs="宋体"/>
                <w:color w:val="000000"/>
                <w:kern w:val="0"/>
                <w:sz w:val="20"/>
                <w:szCs w:val="20"/>
              </w:rPr>
              <w:t>广播电视</w:t>
            </w:r>
          </w:p>
          <w:p>
            <w:pPr>
              <w:widowControl/>
              <w:rPr>
                <w:rFonts w:ascii="Calibri" w:hAnsi="Calibri" w:eastAsia="宋体" w:cs="宋体"/>
                <w:kern w:val="0"/>
                <w:szCs w:val="21"/>
              </w:rPr>
            </w:pPr>
            <w:r>
              <w:rPr>
                <w:rFonts w:hint="eastAsia" w:ascii="仿宋" w:hAnsi="仿宋" w:eastAsia="仿宋" w:cs="宋体"/>
                <w:color w:val="000000"/>
                <w:kern w:val="0"/>
                <w:sz w:val="20"/>
                <w:szCs w:val="20"/>
              </w:rPr>
              <w:t>130000000</w:t>
            </w:r>
          </w:p>
          <w:p>
            <w:pPr>
              <w:widowControl/>
              <w:rPr>
                <w:rFonts w:ascii="Calibri" w:hAnsi="Calibri" w:eastAsia="宋体" w:cs="宋体"/>
                <w:kern w:val="0"/>
                <w:szCs w:val="21"/>
              </w:rPr>
            </w:pPr>
            <w:r>
              <w:rPr>
                <w:rFonts w:ascii="Calibri" w:hAnsi="Calibri" w:eastAsia="仿宋" w:cs="Calibri"/>
                <w:color w:val="000000"/>
                <w:kern w:val="0"/>
                <w:sz w:val="20"/>
                <w:szCs w:val="20"/>
              </w:rPr>
              <w:t> </w:t>
            </w:r>
          </w:p>
          <w:p>
            <w:pPr>
              <w:widowControl/>
              <w:rPr>
                <w:rFonts w:ascii="Calibri" w:hAnsi="Calibri" w:eastAsia="宋体" w:cs="宋体"/>
                <w:kern w:val="0"/>
                <w:szCs w:val="21"/>
              </w:rPr>
            </w:pPr>
            <w:r>
              <w:rPr>
                <w:rFonts w:ascii="Calibri" w:hAnsi="Calibri" w:eastAsia="仿宋" w:cs="Calibri"/>
                <w:color w:val="000000"/>
                <w:kern w:val="0"/>
                <w:sz w:val="20"/>
                <w:szCs w:val="20"/>
              </w:rPr>
              <w:t> </w:t>
            </w:r>
          </w:p>
          <w:p>
            <w:pPr>
              <w:widowControl/>
              <w:rPr>
                <w:rFonts w:ascii="Calibri" w:hAnsi="Calibri" w:eastAsia="宋体" w:cs="宋体"/>
                <w:kern w:val="0"/>
                <w:szCs w:val="21"/>
              </w:rPr>
            </w:pPr>
            <w:r>
              <w:rPr>
                <w:rFonts w:ascii="Calibri" w:hAnsi="Calibri" w:eastAsia="仿宋" w:cs="Calibri"/>
                <w:color w:val="000000"/>
                <w:kern w:val="0"/>
                <w:sz w:val="20"/>
                <w:szCs w:val="20"/>
              </w:rPr>
              <w:t> </w:t>
            </w:r>
          </w:p>
          <w:p>
            <w:pPr>
              <w:widowControl/>
              <w:rPr>
                <w:rFonts w:ascii="Calibri" w:hAnsi="Calibri" w:eastAsia="宋体" w:cs="宋体"/>
                <w:kern w:val="0"/>
                <w:szCs w:val="21"/>
              </w:rPr>
            </w:pPr>
            <w:r>
              <w:rPr>
                <w:rFonts w:ascii="Calibri" w:hAnsi="Calibri" w:eastAsia="仿宋" w:cs="Calibri"/>
                <w:color w:val="000000"/>
                <w:kern w:val="0"/>
                <w:sz w:val="20"/>
                <w:szCs w:val="20"/>
              </w:rPr>
              <w:t> </w:t>
            </w:r>
          </w:p>
          <w:p>
            <w:pPr>
              <w:widowControl/>
              <w:rPr>
                <w:rFonts w:ascii="Calibri" w:hAnsi="Calibri" w:eastAsia="宋体" w:cs="宋体"/>
                <w:kern w:val="0"/>
                <w:szCs w:val="21"/>
              </w:rPr>
            </w:pPr>
            <w:r>
              <w:rPr>
                <w:rFonts w:ascii="Calibri" w:hAnsi="Calibri" w:eastAsia="仿宋" w:cs="Calibri"/>
                <w:color w:val="000000"/>
                <w:kern w:val="0"/>
                <w:sz w:val="20"/>
                <w:szCs w:val="20"/>
              </w:rPr>
              <w:t> </w:t>
            </w:r>
          </w:p>
          <w:p>
            <w:pPr>
              <w:widowControl/>
              <w:rPr>
                <w:rFonts w:ascii="Calibri" w:hAnsi="Calibri" w:eastAsia="宋体" w:cs="宋体"/>
                <w:kern w:val="0"/>
                <w:szCs w:val="21"/>
              </w:rPr>
            </w:pPr>
            <w:r>
              <w:rPr>
                <w:rFonts w:ascii="Calibri" w:hAnsi="Calibri" w:eastAsia="仿宋" w:cs="Calibri"/>
                <w:color w:val="000000"/>
                <w:kern w:val="0"/>
                <w:sz w:val="20"/>
                <w:szCs w:val="20"/>
              </w:rPr>
              <w:t> </w:t>
            </w:r>
          </w:p>
          <w:p>
            <w:pPr>
              <w:widowControl/>
              <w:rPr>
                <w:rFonts w:ascii="Calibri" w:hAnsi="Calibri" w:eastAsia="宋体" w:cs="宋体"/>
                <w:kern w:val="0"/>
                <w:szCs w:val="21"/>
              </w:rPr>
            </w:pPr>
            <w:r>
              <w:rPr>
                <w:rFonts w:ascii="Calibri" w:hAnsi="Calibri" w:eastAsia="仿宋" w:cs="Calibri"/>
                <w:color w:val="000000"/>
                <w:kern w:val="0"/>
                <w:sz w:val="20"/>
                <w:szCs w:val="20"/>
              </w:rPr>
              <w:t> </w:t>
            </w:r>
          </w:p>
          <w:p>
            <w:pPr>
              <w:widowControl/>
              <w:rPr>
                <w:rFonts w:ascii="Calibri" w:hAnsi="Calibri" w:eastAsia="宋体" w:cs="宋体"/>
                <w:kern w:val="0"/>
                <w:szCs w:val="21"/>
              </w:rPr>
            </w:pPr>
            <w:r>
              <w:rPr>
                <w:rFonts w:ascii="Calibri" w:hAnsi="Calibri" w:eastAsia="仿宋" w:cs="Calibri"/>
                <w:color w:val="000000"/>
                <w:kern w:val="0"/>
                <w:sz w:val="20"/>
                <w:szCs w:val="20"/>
              </w:rPr>
              <w:t> </w:t>
            </w:r>
          </w:p>
          <w:p>
            <w:pPr>
              <w:widowControl/>
              <w:rPr>
                <w:rFonts w:ascii="Calibri" w:hAnsi="Calibri" w:eastAsia="宋体" w:cs="宋体"/>
                <w:kern w:val="0"/>
                <w:szCs w:val="21"/>
              </w:rPr>
            </w:pPr>
            <w:r>
              <w:rPr>
                <w:rFonts w:ascii="Calibri" w:hAnsi="Calibri" w:eastAsia="仿宋" w:cs="Calibri"/>
                <w:color w:val="000000"/>
                <w:kern w:val="0"/>
                <w:sz w:val="20"/>
                <w:szCs w:val="20"/>
              </w:rPr>
              <w:t> </w:t>
            </w:r>
          </w:p>
          <w:p>
            <w:pPr>
              <w:widowControl/>
              <w:rPr>
                <w:rFonts w:ascii="Calibri" w:hAnsi="Calibri" w:eastAsia="宋体" w:cs="宋体"/>
                <w:kern w:val="0"/>
                <w:szCs w:val="21"/>
              </w:rPr>
            </w:pPr>
            <w:r>
              <w:rPr>
                <w:rFonts w:ascii="Calibri" w:hAnsi="Calibri" w:eastAsia="仿宋" w:cs="Calibri"/>
                <w:color w:val="000000"/>
                <w:kern w:val="0"/>
                <w:sz w:val="20"/>
                <w:szCs w:val="20"/>
              </w:rPr>
              <w:t> </w:t>
            </w:r>
          </w:p>
          <w:p>
            <w:pPr>
              <w:widowControl/>
              <w:rPr>
                <w:rFonts w:ascii="Calibri" w:hAnsi="Calibri" w:eastAsia="宋体" w:cs="宋体"/>
                <w:kern w:val="0"/>
                <w:szCs w:val="21"/>
              </w:rPr>
            </w:pPr>
            <w:r>
              <w:rPr>
                <w:rFonts w:ascii="Calibri" w:hAnsi="Calibri" w:eastAsia="仿宋" w:cs="Calibri"/>
                <w:color w:val="000000"/>
                <w:kern w:val="0"/>
                <w:sz w:val="20"/>
                <w:szCs w:val="20"/>
              </w:rPr>
              <w:t> </w:t>
            </w:r>
          </w:p>
          <w:p>
            <w:pPr>
              <w:widowControl/>
              <w:rPr>
                <w:rFonts w:ascii="Calibri" w:hAnsi="Calibri" w:eastAsia="宋体" w:cs="宋体"/>
                <w:kern w:val="0"/>
                <w:szCs w:val="21"/>
              </w:rPr>
            </w:pPr>
            <w:r>
              <w:rPr>
                <w:rFonts w:ascii="Calibri" w:hAnsi="Calibri" w:eastAsia="仿宋" w:cs="Calibri"/>
                <w:color w:val="000000"/>
                <w:kern w:val="0"/>
                <w:sz w:val="20"/>
                <w:szCs w:val="20"/>
              </w:rPr>
              <w:t> </w:t>
            </w:r>
          </w:p>
          <w:p>
            <w:pPr>
              <w:widowControl/>
              <w:rPr>
                <w:rFonts w:ascii="Calibri" w:hAnsi="Calibri" w:eastAsia="宋体" w:cs="宋体"/>
                <w:kern w:val="0"/>
                <w:szCs w:val="21"/>
              </w:rPr>
            </w:pPr>
            <w:r>
              <w:rPr>
                <w:rFonts w:ascii="Calibri" w:hAnsi="Calibri" w:eastAsia="仿宋" w:cs="Calibri"/>
                <w:color w:val="000000"/>
                <w:kern w:val="0"/>
                <w:sz w:val="20"/>
                <w:szCs w:val="20"/>
              </w:rPr>
              <w:t> </w:t>
            </w:r>
          </w:p>
          <w:p>
            <w:pPr>
              <w:widowControl/>
              <w:rPr>
                <w:rFonts w:ascii="Calibri" w:hAnsi="Calibri" w:eastAsia="宋体" w:cs="宋体"/>
                <w:kern w:val="0"/>
                <w:szCs w:val="21"/>
              </w:rPr>
            </w:pPr>
            <w:r>
              <w:rPr>
                <w:rFonts w:ascii="Calibri" w:hAnsi="Calibri" w:eastAsia="仿宋" w:cs="Calibri"/>
                <w:color w:val="000000"/>
                <w:kern w:val="0"/>
                <w:sz w:val="20"/>
                <w:szCs w:val="20"/>
              </w:rPr>
              <w:t> </w:t>
            </w:r>
          </w:p>
          <w:p>
            <w:pPr>
              <w:widowControl/>
              <w:rPr>
                <w:rFonts w:ascii="Calibri" w:hAnsi="Calibri" w:eastAsia="宋体" w:cs="宋体"/>
                <w:kern w:val="0"/>
                <w:szCs w:val="21"/>
              </w:rPr>
            </w:pPr>
            <w:r>
              <w:rPr>
                <w:rFonts w:ascii="Calibri" w:hAnsi="Calibri" w:eastAsia="仿宋" w:cs="Calibri"/>
                <w:color w:val="000000"/>
                <w:kern w:val="0"/>
                <w:sz w:val="20"/>
                <w:szCs w:val="20"/>
              </w:rPr>
              <w:t> </w:t>
            </w:r>
          </w:p>
          <w:p>
            <w:pPr>
              <w:widowControl/>
              <w:rPr>
                <w:rFonts w:ascii="Calibri" w:hAnsi="Calibri" w:eastAsia="宋体" w:cs="宋体"/>
                <w:kern w:val="0"/>
                <w:szCs w:val="21"/>
              </w:rPr>
            </w:pPr>
            <w:r>
              <w:rPr>
                <w:rFonts w:ascii="Calibri" w:hAnsi="Calibri" w:eastAsia="仿宋" w:cs="Calibri"/>
                <w:color w:val="000000"/>
                <w:kern w:val="0"/>
                <w:sz w:val="20"/>
                <w:szCs w:val="20"/>
              </w:rPr>
              <w:t> </w:t>
            </w:r>
          </w:p>
          <w:p>
            <w:pPr>
              <w:widowControl/>
              <w:rPr>
                <w:rFonts w:ascii="Calibri" w:hAnsi="Calibri" w:eastAsia="宋体" w:cs="宋体"/>
                <w:kern w:val="0"/>
                <w:szCs w:val="21"/>
              </w:rPr>
            </w:pPr>
            <w:r>
              <w:rPr>
                <w:rFonts w:ascii="Calibri" w:hAnsi="Calibri" w:eastAsia="仿宋" w:cs="Calibri"/>
                <w:color w:val="000000"/>
                <w:kern w:val="0"/>
                <w:sz w:val="20"/>
                <w:szCs w:val="20"/>
              </w:rPr>
              <w:t> </w:t>
            </w:r>
          </w:p>
          <w:p>
            <w:pPr>
              <w:widowControl/>
              <w:rPr>
                <w:rFonts w:ascii="Calibri" w:hAnsi="Calibri" w:eastAsia="宋体" w:cs="宋体"/>
                <w:kern w:val="0"/>
                <w:szCs w:val="21"/>
              </w:rPr>
            </w:pPr>
            <w:r>
              <w:rPr>
                <w:rFonts w:ascii="Calibri" w:hAnsi="Calibri" w:eastAsia="仿宋" w:cs="Calibri"/>
                <w:color w:val="000000"/>
                <w:kern w:val="0"/>
                <w:sz w:val="20"/>
                <w:szCs w:val="20"/>
              </w:rPr>
              <w:t> </w:t>
            </w:r>
          </w:p>
          <w:p>
            <w:pPr>
              <w:widowControl/>
              <w:rPr>
                <w:rFonts w:ascii="Calibri" w:hAnsi="Calibri" w:eastAsia="宋体" w:cs="宋体"/>
                <w:kern w:val="0"/>
                <w:szCs w:val="21"/>
              </w:rPr>
            </w:pPr>
            <w:r>
              <w:rPr>
                <w:rFonts w:ascii="Calibri" w:hAnsi="Calibri" w:eastAsia="仿宋" w:cs="Calibri"/>
                <w:color w:val="000000"/>
                <w:kern w:val="0"/>
                <w:sz w:val="20"/>
                <w:szCs w:val="20"/>
              </w:rPr>
              <w:t> </w:t>
            </w:r>
          </w:p>
          <w:p>
            <w:pPr>
              <w:widowControl/>
              <w:jc w:val="center"/>
              <w:rPr>
                <w:rFonts w:ascii="Calibri" w:hAnsi="Calibri" w:eastAsia="宋体" w:cs="宋体"/>
                <w:kern w:val="0"/>
                <w:szCs w:val="21"/>
              </w:rPr>
            </w:pPr>
            <w:r>
              <w:rPr>
                <w:rFonts w:hint="eastAsia" w:ascii="仿宋" w:hAnsi="仿宋" w:eastAsia="仿宋" w:cs="宋体"/>
                <w:color w:val="000000"/>
                <w:kern w:val="0"/>
                <w:sz w:val="20"/>
                <w:szCs w:val="20"/>
              </w:rPr>
              <w:t>广播电视</w:t>
            </w:r>
          </w:p>
          <w:p>
            <w:pPr>
              <w:widowControl/>
              <w:rPr>
                <w:rFonts w:ascii="Calibri" w:hAnsi="Calibri" w:eastAsia="宋体" w:cs="宋体"/>
                <w:kern w:val="0"/>
                <w:szCs w:val="21"/>
              </w:rPr>
            </w:pPr>
            <w:r>
              <w:rPr>
                <w:rFonts w:hint="eastAsia" w:ascii="仿宋" w:hAnsi="仿宋" w:eastAsia="仿宋" w:cs="宋体"/>
                <w:color w:val="000000"/>
                <w:kern w:val="0"/>
                <w:sz w:val="20"/>
                <w:szCs w:val="20"/>
              </w:rPr>
              <w:t>130000000</w:t>
            </w:r>
          </w:p>
          <w:p>
            <w:pPr>
              <w:widowControl/>
              <w:rPr>
                <w:rFonts w:ascii="Calibri" w:hAnsi="Calibri" w:eastAsia="宋体" w:cs="宋体"/>
                <w:kern w:val="0"/>
                <w:szCs w:val="21"/>
              </w:rPr>
            </w:pPr>
            <w:r>
              <w:rPr>
                <w:rFonts w:ascii="Calibri" w:hAnsi="Calibri" w:eastAsia="仿宋" w:cs="Calibri"/>
                <w:color w:val="000000"/>
                <w:kern w:val="0"/>
                <w:sz w:val="20"/>
                <w:szCs w:val="20"/>
              </w:rPr>
              <w:t> </w:t>
            </w:r>
          </w:p>
          <w:p>
            <w:pPr>
              <w:widowControl/>
              <w:rPr>
                <w:rFonts w:ascii="Calibri" w:hAnsi="Calibri" w:eastAsia="宋体" w:cs="宋体"/>
                <w:kern w:val="0"/>
                <w:szCs w:val="21"/>
              </w:rPr>
            </w:pPr>
            <w:r>
              <w:rPr>
                <w:rFonts w:ascii="Calibri" w:hAnsi="Calibri" w:eastAsia="仿宋" w:cs="Calibri"/>
                <w:color w:val="000000"/>
                <w:kern w:val="0"/>
                <w:sz w:val="20"/>
                <w:szCs w:val="20"/>
              </w:rPr>
              <w:t> </w:t>
            </w:r>
          </w:p>
          <w:p>
            <w:pPr>
              <w:widowControl/>
              <w:rPr>
                <w:rFonts w:ascii="Calibri" w:hAnsi="Calibri" w:eastAsia="宋体" w:cs="宋体"/>
                <w:kern w:val="0"/>
                <w:szCs w:val="21"/>
              </w:rPr>
            </w:pPr>
            <w:r>
              <w:rPr>
                <w:rFonts w:ascii="Calibri" w:hAnsi="Calibri" w:eastAsia="仿宋" w:cs="Calibri"/>
                <w:color w:val="000000"/>
                <w:kern w:val="0"/>
                <w:sz w:val="20"/>
                <w:szCs w:val="20"/>
              </w:rPr>
              <w:t> </w:t>
            </w:r>
          </w:p>
          <w:p>
            <w:pPr>
              <w:widowControl/>
              <w:rPr>
                <w:rFonts w:ascii="Calibri" w:hAnsi="Calibri" w:eastAsia="宋体" w:cs="宋体"/>
                <w:kern w:val="0"/>
                <w:szCs w:val="21"/>
              </w:rPr>
            </w:pPr>
            <w:r>
              <w:rPr>
                <w:rFonts w:ascii="Calibri" w:hAnsi="Calibri" w:eastAsia="仿宋" w:cs="Calibri"/>
                <w:color w:val="000000"/>
                <w:kern w:val="0"/>
                <w:sz w:val="20"/>
                <w:szCs w:val="20"/>
              </w:rPr>
              <w:t> </w:t>
            </w:r>
          </w:p>
          <w:p>
            <w:pPr>
              <w:widowControl/>
              <w:rPr>
                <w:rFonts w:ascii="Calibri" w:hAnsi="Calibri" w:eastAsia="宋体" w:cs="宋体"/>
                <w:kern w:val="0"/>
                <w:szCs w:val="21"/>
              </w:rPr>
            </w:pPr>
            <w:r>
              <w:rPr>
                <w:rFonts w:ascii="Calibri" w:hAnsi="Calibri" w:eastAsia="仿宋" w:cs="Calibri"/>
                <w:color w:val="000000"/>
                <w:kern w:val="0"/>
                <w:sz w:val="20"/>
                <w:szCs w:val="20"/>
              </w:rPr>
              <w:t> </w:t>
            </w:r>
          </w:p>
          <w:p>
            <w:pPr>
              <w:widowControl/>
              <w:rPr>
                <w:rFonts w:ascii="Calibri" w:hAnsi="Calibri" w:eastAsia="宋体" w:cs="宋体"/>
                <w:kern w:val="0"/>
                <w:szCs w:val="21"/>
              </w:rPr>
            </w:pPr>
            <w:r>
              <w:rPr>
                <w:rFonts w:ascii="Calibri" w:hAnsi="Calibri" w:eastAsia="仿宋" w:cs="Calibri"/>
                <w:color w:val="000000"/>
                <w:kern w:val="0"/>
                <w:sz w:val="20"/>
                <w:szCs w:val="20"/>
              </w:rPr>
              <w:t> </w:t>
            </w:r>
          </w:p>
          <w:p>
            <w:pPr>
              <w:widowControl/>
              <w:rPr>
                <w:rFonts w:ascii="Calibri" w:hAnsi="Calibri" w:eastAsia="宋体" w:cs="宋体"/>
                <w:kern w:val="0"/>
                <w:szCs w:val="21"/>
              </w:rPr>
            </w:pPr>
            <w:r>
              <w:rPr>
                <w:rFonts w:ascii="Calibri" w:hAnsi="Calibri" w:eastAsia="仿宋" w:cs="Calibri"/>
                <w:color w:val="000000"/>
                <w:kern w:val="0"/>
                <w:sz w:val="20"/>
                <w:szCs w:val="20"/>
              </w:rPr>
              <w:t> </w:t>
            </w:r>
          </w:p>
          <w:p>
            <w:pPr>
              <w:widowControl/>
              <w:rPr>
                <w:rFonts w:ascii="Calibri" w:hAnsi="Calibri" w:eastAsia="宋体" w:cs="宋体"/>
                <w:kern w:val="0"/>
                <w:szCs w:val="21"/>
              </w:rPr>
            </w:pPr>
            <w:r>
              <w:rPr>
                <w:rFonts w:ascii="Calibri" w:hAnsi="Calibri" w:eastAsia="仿宋" w:cs="Calibri"/>
                <w:color w:val="000000"/>
                <w:kern w:val="0"/>
                <w:sz w:val="20"/>
                <w:szCs w:val="20"/>
              </w:rPr>
              <w:t> </w:t>
            </w:r>
          </w:p>
          <w:p>
            <w:pPr>
              <w:widowControl/>
              <w:rPr>
                <w:rFonts w:ascii="Calibri" w:hAnsi="Calibri" w:eastAsia="宋体" w:cs="宋体"/>
                <w:kern w:val="0"/>
                <w:szCs w:val="21"/>
              </w:rPr>
            </w:pPr>
            <w:r>
              <w:rPr>
                <w:rFonts w:ascii="Calibri" w:hAnsi="Calibri" w:eastAsia="仿宋" w:cs="Calibri"/>
                <w:color w:val="000000"/>
                <w:kern w:val="0"/>
                <w:sz w:val="20"/>
                <w:szCs w:val="20"/>
              </w:rPr>
              <w:t> </w:t>
            </w:r>
          </w:p>
          <w:p>
            <w:pPr>
              <w:widowControl/>
              <w:rPr>
                <w:rFonts w:ascii="Calibri" w:hAnsi="Calibri" w:eastAsia="宋体" w:cs="宋体"/>
                <w:kern w:val="0"/>
                <w:szCs w:val="21"/>
              </w:rPr>
            </w:pPr>
            <w:r>
              <w:rPr>
                <w:rFonts w:ascii="Calibri" w:hAnsi="Calibri" w:eastAsia="仿宋" w:cs="Calibri"/>
                <w:color w:val="000000"/>
                <w:kern w:val="0"/>
                <w:sz w:val="20"/>
                <w:szCs w:val="20"/>
              </w:rPr>
              <w:t> </w:t>
            </w:r>
          </w:p>
          <w:p>
            <w:pPr>
              <w:widowControl/>
              <w:rPr>
                <w:rFonts w:ascii="Calibri" w:hAnsi="Calibri" w:eastAsia="宋体" w:cs="宋体"/>
                <w:kern w:val="0"/>
                <w:szCs w:val="21"/>
              </w:rPr>
            </w:pPr>
            <w:r>
              <w:rPr>
                <w:rFonts w:ascii="Calibri" w:hAnsi="Calibri" w:eastAsia="仿宋" w:cs="Calibri"/>
                <w:color w:val="000000"/>
                <w:kern w:val="0"/>
                <w:sz w:val="20"/>
                <w:szCs w:val="20"/>
              </w:rPr>
              <w:t> </w:t>
            </w:r>
          </w:p>
          <w:p>
            <w:pPr>
              <w:widowControl/>
              <w:rPr>
                <w:rFonts w:ascii="Calibri" w:hAnsi="Calibri" w:eastAsia="宋体" w:cs="宋体"/>
                <w:kern w:val="0"/>
                <w:szCs w:val="21"/>
              </w:rPr>
            </w:pPr>
            <w:r>
              <w:rPr>
                <w:rFonts w:ascii="Calibri" w:hAnsi="Calibri" w:eastAsia="仿宋" w:cs="Calibri"/>
                <w:color w:val="000000"/>
                <w:kern w:val="0"/>
                <w:sz w:val="20"/>
                <w:szCs w:val="20"/>
              </w:rPr>
              <w:t> </w:t>
            </w:r>
          </w:p>
          <w:p>
            <w:pPr>
              <w:widowControl/>
              <w:rPr>
                <w:rFonts w:ascii="Calibri" w:hAnsi="Calibri" w:eastAsia="宋体" w:cs="宋体"/>
                <w:kern w:val="0"/>
                <w:szCs w:val="21"/>
              </w:rPr>
            </w:pPr>
            <w:r>
              <w:rPr>
                <w:rFonts w:ascii="Calibri" w:hAnsi="Calibri" w:eastAsia="仿宋" w:cs="Calibri"/>
                <w:color w:val="000000"/>
                <w:kern w:val="0"/>
                <w:sz w:val="20"/>
                <w:szCs w:val="20"/>
              </w:rPr>
              <w:t> </w:t>
            </w:r>
          </w:p>
          <w:p>
            <w:pPr>
              <w:widowControl/>
              <w:rPr>
                <w:rFonts w:ascii="Calibri" w:hAnsi="Calibri" w:eastAsia="宋体" w:cs="宋体"/>
                <w:kern w:val="0"/>
                <w:szCs w:val="21"/>
              </w:rPr>
            </w:pPr>
            <w:r>
              <w:rPr>
                <w:rFonts w:ascii="Calibri" w:hAnsi="Calibri" w:eastAsia="仿宋" w:cs="Calibri"/>
                <w:color w:val="000000"/>
                <w:kern w:val="0"/>
                <w:sz w:val="20"/>
                <w:szCs w:val="20"/>
              </w:rPr>
              <w:t> </w:t>
            </w:r>
          </w:p>
          <w:p>
            <w:pPr>
              <w:widowControl/>
              <w:rPr>
                <w:rFonts w:ascii="Calibri" w:hAnsi="Calibri" w:eastAsia="宋体" w:cs="宋体"/>
                <w:kern w:val="0"/>
                <w:szCs w:val="21"/>
              </w:rPr>
            </w:pPr>
            <w:r>
              <w:rPr>
                <w:rFonts w:ascii="Calibri" w:hAnsi="Calibri" w:eastAsia="仿宋" w:cs="Calibri"/>
                <w:color w:val="000000"/>
                <w:kern w:val="0"/>
                <w:sz w:val="20"/>
                <w:szCs w:val="20"/>
              </w:rPr>
              <w:t> </w:t>
            </w:r>
          </w:p>
          <w:p>
            <w:pPr>
              <w:widowControl/>
              <w:rPr>
                <w:rFonts w:ascii="Calibri" w:hAnsi="Calibri" w:eastAsia="宋体" w:cs="宋体"/>
                <w:kern w:val="0"/>
                <w:szCs w:val="21"/>
              </w:rPr>
            </w:pPr>
            <w:r>
              <w:rPr>
                <w:rFonts w:ascii="Calibri" w:hAnsi="Calibri" w:eastAsia="仿宋" w:cs="Calibri"/>
                <w:color w:val="000000"/>
                <w:kern w:val="0"/>
                <w:sz w:val="20"/>
                <w:szCs w:val="20"/>
              </w:rPr>
              <w:t> </w:t>
            </w:r>
          </w:p>
          <w:p>
            <w:pPr>
              <w:widowControl/>
              <w:rPr>
                <w:rFonts w:ascii="Calibri" w:hAnsi="Calibri" w:eastAsia="宋体" w:cs="宋体"/>
                <w:kern w:val="0"/>
                <w:szCs w:val="21"/>
              </w:rPr>
            </w:pPr>
            <w:r>
              <w:rPr>
                <w:rFonts w:ascii="Calibri" w:hAnsi="Calibri" w:eastAsia="仿宋" w:cs="Calibri"/>
                <w:color w:val="000000"/>
                <w:kern w:val="0"/>
                <w:sz w:val="20"/>
                <w:szCs w:val="20"/>
              </w:rPr>
              <w:t> </w:t>
            </w:r>
          </w:p>
          <w:p>
            <w:pPr>
              <w:widowControl/>
              <w:rPr>
                <w:rFonts w:ascii="Calibri" w:hAnsi="Calibri" w:eastAsia="宋体" w:cs="宋体"/>
                <w:kern w:val="0"/>
                <w:szCs w:val="21"/>
              </w:rPr>
            </w:pPr>
            <w:r>
              <w:rPr>
                <w:rFonts w:ascii="Calibri" w:hAnsi="Calibri" w:eastAsia="仿宋" w:cs="Calibri"/>
                <w:color w:val="000000"/>
                <w:kern w:val="0"/>
                <w:sz w:val="20"/>
                <w:szCs w:val="20"/>
              </w:rPr>
              <w:t> </w:t>
            </w:r>
          </w:p>
          <w:p>
            <w:pPr>
              <w:widowControl/>
              <w:rPr>
                <w:rFonts w:ascii="Calibri" w:hAnsi="Calibri" w:eastAsia="宋体" w:cs="宋体"/>
                <w:kern w:val="0"/>
                <w:szCs w:val="21"/>
              </w:rPr>
            </w:pPr>
            <w:r>
              <w:rPr>
                <w:rFonts w:ascii="Calibri" w:hAnsi="Calibri" w:eastAsia="仿宋" w:cs="Calibri"/>
                <w:color w:val="000000"/>
                <w:kern w:val="0"/>
                <w:sz w:val="20"/>
                <w:szCs w:val="20"/>
              </w:rPr>
              <w:t> </w:t>
            </w:r>
          </w:p>
          <w:p>
            <w:pPr>
              <w:widowControl/>
              <w:rPr>
                <w:rFonts w:ascii="Calibri" w:hAnsi="Calibri" w:eastAsia="宋体" w:cs="宋体"/>
                <w:kern w:val="0"/>
                <w:szCs w:val="21"/>
              </w:rPr>
            </w:pPr>
            <w:r>
              <w:rPr>
                <w:rFonts w:ascii="Calibri" w:hAnsi="Calibri" w:eastAsia="仿宋" w:cs="Calibri"/>
                <w:color w:val="000000"/>
                <w:kern w:val="0"/>
                <w:sz w:val="20"/>
                <w:szCs w:val="20"/>
              </w:rPr>
              <w:t> </w:t>
            </w:r>
          </w:p>
          <w:p>
            <w:pPr>
              <w:widowControl/>
              <w:rPr>
                <w:rFonts w:ascii="Calibri" w:hAnsi="Calibri" w:eastAsia="宋体" w:cs="宋体"/>
                <w:kern w:val="0"/>
                <w:szCs w:val="21"/>
              </w:rPr>
            </w:pPr>
            <w:r>
              <w:rPr>
                <w:rFonts w:ascii="Calibri" w:hAnsi="Calibri" w:eastAsia="仿宋" w:cs="Calibri"/>
                <w:color w:val="000000"/>
                <w:kern w:val="0"/>
                <w:sz w:val="20"/>
                <w:szCs w:val="20"/>
              </w:rPr>
              <w:t> </w:t>
            </w:r>
          </w:p>
        </w:tc>
        <w:tc>
          <w:tcPr>
            <w:tcW w:w="0" w:type="auto"/>
            <w:vMerge w:val="restart"/>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color w:val="000000"/>
                <w:kern w:val="0"/>
                <w:sz w:val="20"/>
                <w:szCs w:val="20"/>
              </w:rPr>
              <w:t>政策法规文件</w:t>
            </w:r>
          </w:p>
          <w:p>
            <w:pPr>
              <w:widowControl/>
              <w:jc w:val="center"/>
              <w:rPr>
                <w:rFonts w:ascii="Calibri" w:hAnsi="Calibri" w:eastAsia="宋体" w:cs="宋体"/>
                <w:kern w:val="0"/>
                <w:szCs w:val="21"/>
              </w:rPr>
            </w:pPr>
            <w:r>
              <w:rPr>
                <w:rFonts w:hint="eastAsia" w:ascii="仿宋" w:hAnsi="仿宋" w:eastAsia="仿宋" w:cs="宋体"/>
                <w:color w:val="000000"/>
                <w:kern w:val="0"/>
                <w:sz w:val="20"/>
                <w:szCs w:val="20"/>
              </w:rPr>
              <w:t>130001000</w:t>
            </w:r>
          </w:p>
        </w:tc>
        <w:tc>
          <w:tcPr>
            <w:tcW w:w="0" w:type="auto"/>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仿宋" w:hAnsi="仿宋" w:eastAsia="仿宋" w:cs="宋体"/>
                <w:color w:val="000000"/>
                <w:kern w:val="0"/>
                <w:sz w:val="20"/>
                <w:szCs w:val="20"/>
              </w:rPr>
              <w:t>法律、行政法规、部门规章</w:t>
            </w:r>
          </w:p>
          <w:p>
            <w:pPr>
              <w:widowControl/>
              <w:jc w:val="left"/>
              <w:rPr>
                <w:rFonts w:ascii="Calibri" w:hAnsi="Calibri" w:eastAsia="宋体" w:cs="宋体"/>
                <w:kern w:val="0"/>
                <w:szCs w:val="21"/>
              </w:rPr>
            </w:pPr>
            <w:r>
              <w:rPr>
                <w:rFonts w:hint="eastAsia" w:ascii="仿宋" w:hAnsi="仿宋" w:eastAsia="仿宋" w:cs="宋体"/>
                <w:color w:val="000000"/>
                <w:kern w:val="0"/>
                <w:sz w:val="20"/>
                <w:szCs w:val="20"/>
              </w:rPr>
              <w:t>130001001</w:t>
            </w:r>
          </w:p>
        </w:tc>
        <w:tc>
          <w:tcPr>
            <w:tcW w:w="0" w:type="auto"/>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仿宋" w:hAnsi="仿宋" w:eastAsia="仿宋" w:cs="宋体"/>
                <w:color w:val="000000"/>
                <w:kern w:val="0"/>
                <w:sz w:val="20"/>
                <w:szCs w:val="20"/>
              </w:rPr>
              <w:t>1.有关广播电视和网络视听的法律</w:t>
            </w:r>
          </w:p>
          <w:p>
            <w:pPr>
              <w:widowControl/>
              <w:jc w:val="left"/>
              <w:rPr>
                <w:rFonts w:ascii="Calibri" w:hAnsi="Calibri" w:eastAsia="宋体" w:cs="宋体"/>
                <w:kern w:val="0"/>
                <w:szCs w:val="21"/>
              </w:rPr>
            </w:pPr>
            <w:r>
              <w:rPr>
                <w:rFonts w:hint="eastAsia" w:ascii="仿宋" w:hAnsi="仿宋" w:eastAsia="仿宋" w:cs="宋体"/>
                <w:color w:val="000000"/>
                <w:kern w:val="0"/>
                <w:sz w:val="20"/>
                <w:szCs w:val="20"/>
              </w:rPr>
              <w:t>2.有关广播电视和网络视听的行政法规</w:t>
            </w:r>
          </w:p>
          <w:p>
            <w:pPr>
              <w:widowControl/>
              <w:jc w:val="left"/>
              <w:rPr>
                <w:rFonts w:ascii="Calibri" w:hAnsi="Calibri" w:eastAsia="宋体" w:cs="宋体"/>
                <w:kern w:val="0"/>
                <w:szCs w:val="21"/>
              </w:rPr>
            </w:pPr>
            <w:r>
              <w:rPr>
                <w:rFonts w:hint="eastAsia" w:ascii="仿宋" w:hAnsi="仿宋" w:eastAsia="仿宋" w:cs="宋体"/>
                <w:color w:val="000000"/>
                <w:kern w:val="0"/>
                <w:sz w:val="20"/>
                <w:szCs w:val="20"/>
              </w:rPr>
              <w:t>3.有关广播电视和网络视听的部门规章</w:t>
            </w:r>
          </w:p>
        </w:tc>
        <w:tc>
          <w:tcPr>
            <w:tcW w:w="0" w:type="auto"/>
            <w:tcMar>
              <w:top w:w="0" w:type="dxa"/>
              <w:left w:w="108" w:type="dxa"/>
              <w:bottom w:w="0" w:type="dxa"/>
              <w:right w:w="108" w:type="dxa"/>
            </w:tcMar>
            <w:vAlign w:val="center"/>
          </w:tcPr>
          <w:p>
            <w:pPr>
              <w:widowControl/>
              <w:rPr>
                <w:rFonts w:ascii="Calibri" w:hAnsi="Calibri" w:eastAsia="宋体" w:cs="宋体"/>
                <w:kern w:val="0"/>
                <w:szCs w:val="21"/>
              </w:rPr>
            </w:pPr>
            <w:r>
              <w:rPr>
                <w:rFonts w:hint="eastAsia" w:ascii="仿宋" w:hAnsi="仿宋" w:eastAsia="仿宋" w:cs="宋体"/>
                <w:color w:val="000000"/>
                <w:kern w:val="0"/>
                <w:sz w:val="20"/>
                <w:szCs w:val="20"/>
              </w:rPr>
              <w:t>《中华人民共和国政府信息公开条例》（国务院令第711号）</w:t>
            </w:r>
          </w:p>
        </w:tc>
        <w:tc>
          <w:tcPr>
            <w:tcW w:w="0" w:type="auto"/>
            <w:tcMar>
              <w:top w:w="0" w:type="dxa"/>
              <w:left w:w="108" w:type="dxa"/>
              <w:bottom w:w="0" w:type="dxa"/>
              <w:right w:w="108" w:type="dxa"/>
            </w:tcMar>
            <w:vAlign w:val="center"/>
          </w:tcPr>
          <w:p>
            <w:pPr>
              <w:widowControl/>
              <w:rPr>
                <w:rFonts w:ascii="Calibri" w:hAnsi="Calibri" w:eastAsia="宋体" w:cs="宋体"/>
                <w:kern w:val="0"/>
                <w:szCs w:val="21"/>
              </w:rPr>
            </w:pPr>
            <w:r>
              <w:rPr>
                <w:rFonts w:hint="eastAsia" w:ascii="仿宋" w:hAnsi="仿宋" w:eastAsia="仿宋" w:cs="宋体"/>
                <w:color w:val="000000"/>
                <w:kern w:val="0"/>
                <w:sz w:val="20"/>
                <w:szCs w:val="20"/>
              </w:rPr>
              <w:t>信息形成或变更之日起20个工作日内</w:t>
            </w:r>
          </w:p>
        </w:tc>
        <w:tc>
          <w:tcPr>
            <w:tcW w:w="0" w:type="auto"/>
            <w:tcMar>
              <w:top w:w="0" w:type="dxa"/>
              <w:left w:w="108" w:type="dxa"/>
              <w:bottom w:w="0" w:type="dxa"/>
              <w:right w:w="108" w:type="dxa"/>
            </w:tcMar>
            <w:vAlign w:val="center"/>
          </w:tcPr>
          <w:p>
            <w:pPr>
              <w:widowControl/>
              <w:rPr>
                <w:rFonts w:ascii="Calibri" w:hAnsi="Calibri" w:eastAsia="宋体" w:cs="宋体"/>
                <w:kern w:val="0"/>
                <w:szCs w:val="21"/>
              </w:rPr>
            </w:pPr>
            <w:r>
              <w:rPr>
                <w:rFonts w:hint="eastAsia" w:ascii="仿宋" w:hAnsi="仿宋" w:eastAsia="仿宋" w:cs="宋体"/>
                <w:color w:val="000000"/>
                <w:kern w:val="0"/>
                <w:sz w:val="20"/>
                <w:szCs w:val="20"/>
                <w:lang w:val="en-US" w:eastAsia="zh-CN"/>
              </w:rPr>
              <w:t>区文旅</w:t>
            </w:r>
            <w:r>
              <w:rPr>
                <w:rFonts w:hint="eastAsia" w:ascii="仿宋" w:hAnsi="仿宋" w:eastAsia="仿宋" w:cs="宋体"/>
                <w:color w:val="000000"/>
                <w:kern w:val="0"/>
                <w:sz w:val="20"/>
                <w:szCs w:val="20"/>
              </w:rPr>
              <w:t>局</w:t>
            </w:r>
          </w:p>
        </w:tc>
        <w:tc>
          <w:tcPr>
            <w:tcW w:w="0" w:type="auto"/>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仿宋" w:hAnsi="仿宋" w:eastAsia="仿宋" w:cs="宋体"/>
                <w:color w:val="000000"/>
                <w:kern w:val="0"/>
                <w:sz w:val="20"/>
                <w:szCs w:val="20"/>
              </w:rPr>
              <w:t>■政府网站</w:t>
            </w:r>
            <w:r>
              <w:rPr>
                <w:rFonts w:ascii="Calibri" w:hAnsi="Calibri" w:eastAsia="仿宋" w:cs="Calibri"/>
                <w:color w:val="000000"/>
                <w:kern w:val="0"/>
                <w:sz w:val="20"/>
                <w:szCs w:val="20"/>
              </w:rPr>
              <w:t>  </w:t>
            </w:r>
            <w:r>
              <w:rPr>
                <w:rFonts w:hint="eastAsia" w:ascii="仿宋" w:hAnsi="仿宋" w:eastAsia="仿宋" w:cs="宋体"/>
                <w:color w:val="000000"/>
                <w:kern w:val="0"/>
                <w:sz w:val="20"/>
                <w:szCs w:val="20"/>
              </w:rPr>
              <w:t>□政府公报</w:t>
            </w:r>
          </w:p>
          <w:p>
            <w:pPr>
              <w:widowControl/>
              <w:jc w:val="left"/>
              <w:rPr>
                <w:rFonts w:ascii="Calibri" w:hAnsi="Calibri" w:eastAsia="仿宋" w:cs="Calibri"/>
                <w:color w:val="000000"/>
                <w:kern w:val="0"/>
                <w:sz w:val="20"/>
                <w:szCs w:val="20"/>
              </w:rPr>
            </w:pPr>
            <w:r>
              <w:rPr>
                <w:rFonts w:hint="eastAsia" w:ascii="仿宋" w:hAnsi="仿宋" w:eastAsia="仿宋" w:cs="宋体"/>
                <w:color w:val="000000"/>
                <w:kern w:val="0"/>
                <w:sz w:val="20"/>
                <w:szCs w:val="20"/>
              </w:rPr>
              <w:t>□两微一端</w:t>
            </w:r>
            <w:r>
              <w:rPr>
                <w:rFonts w:ascii="Calibri" w:hAnsi="Calibri" w:eastAsia="仿宋" w:cs="Calibri"/>
                <w:color w:val="000000"/>
                <w:kern w:val="0"/>
                <w:sz w:val="20"/>
                <w:szCs w:val="20"/>
              </w:rPr>
              <w:t>  </w:t>
            </w:r>
            <w:r>
              <w:rPr>
                <w:rFonts w:hint="eastAsia" w:ascii="仿宋" w:hAnsi="仿宋" w:eastAsia="仿宋" w:cs="宋体"/>
                <w:color w:val="000000"/>
                <w:kern w:val="0"/>
                <w:sz w:val="20"/>
                <w:szCs w:val="20"/>
              </w:rPr>
              <w:t>□发布会/听证会</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□广播电视</w:t>
            </w:r>
            <w:r>
              <w:rPr>
                <w:rFonts w:ascii="Calibri" w:hAnsi="Calibri" w:eastAsia="仿宋" w:cs="Calibri"/>
                <w:color w:val="000000"/>
                <w:kern w:val="0"/>
                <w:sz w:val="20"/>
                <w:szCs w:val="20"/>
              </w:rPr>
              <w:t>  </w:t>
            </w:r>
            <w:r>
              <w:rPr>
                <w:rFonts w:hint="eastAsia" w:ascii="仿宋" w:hAnsi="仿宋" w:eastAsia="仿宋" w:cs="宋体"/>
                <w:color w:val="000000"/>
                <w:kern w:val="0"/>
                <w:sz w:val="20"/>
                <w:szCs w:val="20"/>
              </w:rPr>
              <w:t>□纸质媒体</w:t>
            </w:r>
            <w:r>
              <w:rPr>
                <w:rFonts w:ascii="Calibri" w:hAnsi="Calibri" w:eastAsia="仿宋" w:cs="Calibri"/>
                <w:color w:val="000000"/>
                <w:kern w:val="0"/>
                <w:sz w:val="20"/>
                <w:szCs w:val="20"/>
              </w:rPr>
              <w:t>  </w:t>
            </w:r>
          </w:p>
          <w:p>
            <w:pPr>
              <w:widowControl/>
              <w:jc w:val="left"/>
              <w:rPr>
                <w:rFonts w:ascii="Calibri" w:hAnsi="Calibri" w:eastAsia="宋体" w:cs="宋体"/>
                <w:kern w:val="0"/>
                <w:szCs w:val="21"/>
              </w:rPr>
            </w:pPr>
            <w:r>
              <w:rPr>
                <w:rFonts w:hint="eastAsia" w:ascii="仿宋" w:hAnsi="仿宋" w:eastAsia="仿宋" w:cs="宋体"/>
                <w:color w:val="000000"/>
                <w:kern w:val="0"/>
                <w:sz w:val="20"/>
                <w:szCs w:val="20"/>
              </w:rPr>
              <w:t>□公开查阅点/政务公开专区</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□政务服务中心</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□便民服务站 □入户/现场</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□社区/企事业单位/村公示栏（电子屏）</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□精准推送</w:t>
            </w:r>
            <w:r>
              <w:rPr>
                <w:rFonts w:ascii="Calibri" w:hAnsi="Calibri" w:eastAsia="仿宋" w:cs="Calibri"/>
                <w:color w:val="000000"/>
                <w:kern w:val="0"/>
                <w:sz w:val="20"/>
                <w:szCs w:val="20"/>
              </w:rPr>
              <w:t>  </w:t>
            </w:r>
            <w:bookmarkStart w:id="0" w:name="_GoBack"/>
            <w:bookmarkEnd w:id="0"/>
          </w:p>
        </w:tc>
        <w:tc>
          <w:tcPr>
            <w:tcW w:w="0" w:type="auto"/>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color w:val="000000"/>
                <w:kern w:val="0"/>
                <w:sz w:val="20"/>
                <w:szCs w:val="20"/>
              </w:rPr>
              <w:t>√</w:t>
            </w:r>
          </w:p>
        </w:tc>
        <w:tc>
          <w:tcPr>
            <w:tcW w:w="0" w:type="auto"/>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color w:val="000000"/>
                <w:kern w:val="0"/>
                <w:sz w:val="20"/>
                <w:szCs w:val="20"/>
              </w:rPr>
              <w:t>　</w:t>
            </w:r>
          </w:p>
        </w:tc>
        <w:tc>
          <w:tcPr>
            <w:tcW w:w="0" w:type="auto"/>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color w:val="000000"/>
                <w:kern w:val="0"/>
                <w:sz w:val="20"/>
                <w:szCs w:val="20"/>
              </w:rPr>
              <w:t>√</w:t>
            </w:r>
          </w:p>
        </w:tc>
        <w:tc>
          <w:tcPr>
            <w:tcW w:w="0" w:type="auto"/>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color w:val="000000"/>
                <w:kern w:val="0"/>
                <w:sz w:val="20"/>
                <w:szCs w:val="20"/>
              </w:rPr>
              <w:t>　</w:t>
            </w:r>
          </w:p>
        </w:tc>
        <w:tc>
          <w:tcPr>
            <w:tcW w:w="0" w:type="auto"/>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color w:val="000000"/>
                <w:kern w:val="0"/>
                <w:sz w:val="20"/>
                <w:szCs w:val="20"/>
              </w:rPr>
              <w:t>√</w:t>
            </w:r>
          </w:p>
        </w:tc>
        <w:tc>
          <w:tcPr>
            <w:tcW w:w="0" w:type="auto"/>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color w:val="000000"/>
                <w:kern w:val="0"/>
                <w:sz w:val="20"/>
                <w:szCs w:val="20"/>
              </w:rPr>
              <w:t>　</w:t>
            </w:r>
          </w:p>
        </w:tc>
      </w:tr>
      <w:tr>
        <w:tblPrEx>
          <w:tblBorders>
            <w:top w:val="single" w:color="333333" w:sz="6" w:space="0"/>
            <w:left w:val="single" w:color="333333" w:sz="6" w:space="0"/>
            <w:bottom w:val="single" w:color="auto" w:sz="8" w:space="0"/>
            <w:right w:val="single" w:color="333333" w:sz="6" w:space="0"/>
            <w:insideH w:val="single" w:color="333333" w:sz="6" w:space="0"/>
            <w:insideV w:val="single" w:color="auto" w:sz="8" w:space="0"/>
          </w:tblBorders>
          <w:tblCellMar>
            <w:top w:w="0" w:type="dxa"/>
            <w:left w:w="0" w:type="dxa"/>
            <w:bottom w:w="0" w:type="dxa"/>
            <w:right w:w="0" w:type="dxa"/>
          </w:tblCellMar>
        </w:tblPrEx>
        <w:trPr>
          <w:trHeight w:val="90" w:hRule="atLeast"/>
        </w:trPr>
        <w:tc>
          <w:tcPr>
            <w:tcW w:w="0" w:type="auto"/>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color w:val="000000"/>
                <w:kern w:val="0"/>
                <w:sz w:val="20"/>
                <w:szCs w:val="20"/>
              </w:rPr>
              <w:t>2</w:t>
            </w:r>
          </w:p>
        </w:tc>
        <w:tc>
          <w:tcPr>
            <w:tcW w:w="0" w:type="auto"/>
            <w:vMerge w:val="continue"/>
            <w:vAlign w:val="center"/>
          </w:tcPr>
          <w:p>
            <w:pPr>
              <w:widowControl/>
              <w:jc w:val="left"/>
              <w:rPr>
                <w:rFonts w:ascii="Calibri" w:hAnsi="Calibri" w:eastAsia="宋体" w:cs="宋体"/>
                <w:kern w:val="0"/>
                <w:szCs w:val="21"/>
              </w:rPr>
            </w:pPr>
          </w:p>
        </w:tc>
        <w:tc>
          <w:tcPr>
            <w:tcW w:w="0" w:type="auto"/>
            <w:vMerge w:val="continue"/>
            <w:vAlign w:val="center"/>
          </w:tcPr>
          <w:p>
            <w:pPr>
              <w:widowControl/>
              <w:jc w:val="left"/>
              <w:rPr>
                <w:rFonts w:ascii="Calibri" w:hAnsi="Calibri" w:eastAsia="宋体" w:cs="宋体"/>
                <w:kern w:val="0"/>
                <w:szCs w:val="21"/>
              </w:rPr>
            </w:pPr>
          </w:p>
        </w:tc>
        <w:tc>
          <w:tcPr>
            <w:tcW w:w="0" w:type="auto"/>
            <w:tcMar>
              <w:top w:w="0" w:type="dxa"/>
              <w:left w:w="108" w:type="dxa"/>
              <w:bottom w:w="0" w:type="dxa"/>
              <w:right w:w="108" w:type="dxa"/>
            </w:tcMar>
            <w:vAlign w:val="center"/>
          </w:tcPr>
          <w:p>
            <w:pPr>
              <w:widowControl/>
              <w:rPr>
                <w:rFonts w:ascii="Calibri" w:hAnsi="Calibri" w:eastAsia="宋体" w:cs="宋体"/>
                <w:kern w:val="0"/>
                <w:szCs w:val="21"/>
              </w:rPr>
            </w:pPr>
            <w:r>
              <w:rPr>
                <w:rFonts w:hint="eastAsia" w:ascii="仿宋" w:hAnsi="仿宋" w:eastAsia="仿宋" w:cs="宋体"/>
                <w:color w:val="000000"/>
                <w:kern w:val="0"/>
                <w:sz w:val="20"/>
                <w:szCs w:val="20"/>
              </w:rPr>
              <w:t>规范性文件</w:t>
            </w:r>
          </w:p>
          <w:p>
            <w:pPr>
              <w:widowControl/>
              <w:rPr>
                <w:rFonts w:ascii="Calibri" w:hAnsi="Calibri" w:eastAsia="宋体" w:cs="宋体"/>
                <w:kern w:val="0"/>
                <w:szCs w:val="21"/>
              </w:rPr>
            </w:pPr>
            <w:r>
              <w:rPr>
                <w:rFonts w:hint="eastAsia" w:ascii="仿宋" w:hAnsi="仿宋" w:eastAsia="仿宋" w:cs="宋体"/>
                <w:color w:val="000000"/>
                <w:kern w:val="0"/>
                <w:sz w:val="20"/>
                <w:szCs w:val="20"/>
              </w:rPr>
              <w:t>130001002</w:t>
            </w:r>
          </w:p>
        </w:tc>
        <w:tc>
          <w:tcPr>
            <w:tcW w:w="0" w:type="auto"/>
            <w:tcMar>
              <w:top w:w="0" w:type="dxa"/>
              <w:left w:w="108" w:type="dxa"/>
              <w:bottom w:w="0" w:type="dxa"/>
              <w:right w:w="108" w:type="dxa"/>
            </w:tcMar>
            <w:vAlign w:val="center"/>
          </w:tcPr>
          <w:p>
            <w:pPr>
              <w:widowControl/>
              <w:rPr>
                <w:rFonts w:ascii="Calibri" w:hAnsi="Calibri" w:eastAsia="宋体" w:cs="宋体"/>
                <w:kern w:val="0"/>
                <w:szCs w:val="21"/>
              </w:rPr>
            </w:pPr>
            <w:r>
              <w:rPr>
                <w:rFonts w:hint="eastAsia" w:ascii="仿宋" w:hAnsi="仿宋" w:eastAsia="仿宋" w:cs="宋体"/>
                <w:color w:val="000000"/>
                <w:kern w:val="0"/>
                <w:sz w:val="20"/>
                <w:szCs w:val="20"/>
              </w:rPr>
              <w:t>各级广播电视行政管理部门涉及广播电视和网络视听领域的规范性文件</w:t>
            </w:r>
          </w:p>
        </w:tc>
        <w:tc>
          <w:tcPr>
            <w:tcW w:w="0" w:type="auto"/>
            <w:tcMar>
              <w:top w:w="0" w:type="dxa"/>
              <w:left w:w="108" w:type="dxa"/>
              <w:bottom w:w="0" w:type="dxa"/>
              <w:right w:w="108" w:type="dxa"/>
            </w:tcMar>
            <w:vAlign w:val="center"/>
          </w:tcPr>
          <w:p>
            <w:pPr>
              <w:widowControl/>
              <w:rPr>
                <w:rFonts w:ascii="Calibri" w:hAnsi="Calibri" w:eastAsia="宋体" w:cs="宋体"/>
                <w:kern w:val="0"/>
                <w:szCs w:val="21"/>
              </w:rPr>
            </w:pPr>
            <w:r>
              <w:rPr>
                <w:rFonts w:hint="eastAsia" w:ascii="仿宋" w:hAnsi="仿宋" w:eastAsia="仿宋" w:cs="宋体"/>
                <w:color w:val="000000"/>
                <w:kern w:val="0"/>
                <w:sz w:val="20"/>
                <w:szCs w:val="20"/>
              </w:rPr>
              <w:t>《中华人民共和国政府信息公开条例》（国务院令第711号）</w:t>
            </w:r>
          </w:p>
        </w:tc>
        <w:tc>
          <w:tcPr>
            <w:tcW w:w="0" w:type="auto"/>
            <w:tcMar>
              <w:top w:w="0" w:type="dxa"/>
              <w:left w:w="108" w:type="dxa"/>
              <w:bottom w:w="0" w:type="dxa"/>
              <w:right w:w="108" w:type="dxa"/>
            </w:tcMar>
            <w:vAlign w:val="center"/>
          </w:tcPr>
          <w:p>
            <w:pPr>
              <w:widowControl/>
              <w:rPr>
                <w:rFonts w:ascii="Calibri" w:hAnsi="Calibri" w:eastAsia="宋体" w:cs="宋体"/>
                <w:kern w:val="0"/>
                <w:szCs w:val="21"/>
              </w:rPr>
            </w:pPr>
            <w:r>
              <w:rPr>
                <w:rFonts w:hint="eastAsia" w:ascii="仿宋" w:hAnsi="仿宋" w:eastAsia="仿宋" w:cs="宋体"/>
                <w:color w:val="000000"/>
                <w:kern w:val="0"/>
                <w:sz w:val="20"/>
                <w:szCs w:val="20"/>
              </w:rPr>
              <w:t>信息形成或变更之日起20个工作日内</w:t>
            </w:r>
          </w:p>
        </w:tc>
        <w:tc>
          <w:tcPr>
            <w:tcW w:w="0" w:type="auto"/>
            <w:tcMar>
              <w:top w:w="0" w:type="dxa"/>
              <w:left w:w="108" w:type="dxa"/>
              <w:bottom w:w="0" w:type="dxa"/>
              <w:right w:w="108" w:type="dxa"/>
            </w:tcMar>
            <w:vAlign w:val="center"/>
          </w:tcPr>
          <w:p>
            <w:pPr>
              <w:widowControl/>
              <w:rPr>
                <w:rFonts w:ascii="Calibri" w:hAnsi="Calibri" w:eastAsia="宋体" w:cs="宋体"/>
                <w:kern w:val="0"/>
                <w:szCs w:val="21"/>
              </w:rPr>
            </w:pPr>
            <w:r>
              <w:rPr>
                <w:rFonts w:hint="eastAsia" w:ascii="仿宋" w:hAnsi="仿宋" w:eastAsia="仿宋" w:cs="宋体"/>
                <w:color w:val="000000"/>
                <w:kern w:val="0"/>
                <w:sz w:val="20"/>
                <w:szCs w:val="20"/>
                <w:lang w:val="en-US" w:eastAsia="zh-CN"/>
              </w:rPr>
              <w:t>区文旅</w:t>
            </w:r>
            <w:r>
              <w:rPr>
                <w:rFonts w:hint="eastAsia" w:ascii="仿宋" w:hAnsi="仿宋" w:eastAsia="仿宋" w:cs="宋体"/>
                <w:color w:val="000000"/>
                <w:kern w:val="0"/>
                <w:sz w:val="20"/>
                <w:szCs w:val="20"/>
              </w:rPr>
              <w:t>局</w:t>
            </w:r>
          </w:p>
        </w:tc>
        <w:tc>
          <w:tcPr>
            <w:tcW w:w="0" w:type="auto"/>
            <w:tcMar>
              <w:top w:w="0" w:type="dxa"/>
              <w:left w:w="108" w:type="dxa"/>
              <w:bottom w:w="0" w:type="dxa"/>
              <w:right w:w="108" w:type="dxa"/>
            </w:tcMar>
            <w:vAlign w:val="center"/>
          </w:tcPr>
          <w:p>
            <w:pPr>
              <w:widowControl/>
              <w:jc w:val="left"/>
              <w:rPr>
                <w:rFonts w:ascii="Calibri" w:hAnsi="Calibri" w:eastAsia="仿宋" w:cs="Calibri"/>
                <w:color w:val="000000"/>
                <w:kern w:val="0"/>
                <w:sz w:val="20"/>
                <w:szCs w:val="20"/>
              </w:rPr>
            </w:pPr>
            <w:r>
              <w:rPr>
                <w:rFonts w:hint="eastAsia" w:ascii="仿宋" w:hAnsi="仿宋" w:eastAsia="仿宋" w:cs="宋体"/>
                <w:color w:val="000000"/>
                <w:kern w:val="0"/>
                <w:sz w:val="20"/>
                <w:szCs w:val="20"/>
              </w:rPr>
              <w:t>■政府网站</w:t>
            </w:r>
            <w:r>
              <w:rPr>
                <w:rFonts w:ascii="Calibri" w:hAnsi="Calibri" w:eastAsia="仿宋" w:cs="Calibri"/>
                <w:color w:val="000000"/>
                <w:kern w:val="0"/>
                <w:sz w:val="20"/>
                <w:szCs w:val="20"/>
              </w:rPr>
              <w:t>  </w:t>
            </w:r>
            <w:r>
              <w:rPr>
                <w:rFonts w:hint="eastAsia" w:ascii="仿宋" w:hAnsi="仿宋" w:eastAsia="仿宋" w:cs="宋体"/>
                <w:color w:val="000000"/>
                <w:kern w:val="0"/>
                <w:sz w:val="20"/>
                <w:szCs w:val="20"/>
              </w:rPr>
              <w:t>□政府公报</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□两微一端</w:t>
            </w:r>
            <w:r>
              <w:rPr>
                <w:rFonts w:ascii="Calibri" w:hAnsi="Calibri" w:eastAsia="仿宋" w:cs="Calibri"/>
                <w:color w:val="000000"/>
                <w:kern w:val="0"/>
                <w:sz w:val="20"/>
                <w:szCs w:val="20"/>
              </w:rPr>
              <w:t>  </w:t>
            </w:r>
            <w:r>
              <w:rPr>
                <w:rFonts w:hint="eastAsia" w:ascii="仿宋" w:hAnsi="仿宋" w:eastAsia="仿宋" w:cs="宋体"/>
                <w:color w:val="000000"/>
                <w:kern w:val="0"/>
                <w:sz w:val="20"/>
                <w:szCs w:val="20"/>
              </w:rPr>
              <w:t>□发布会/听证会</w:t>
            </w:r>
            <w:r>
              <w:rPr>
                <w:rFonts w:ascii="Calibri" w:hAnsi="Calibri" w:eastAsia="仿宋" w:cs="Calibri"/>
                <w:color w:val="000000"/>
                <w:kern w:val="0"/>
                <w:sz w:val="20"/>
                <w:szCs w:val="20"/>
              </w:rPr>
              <w:t>  </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□广播电视</w:t>
            </w:r>
            <w:r>
              <w:rPr>
                <w:rFonts w:ascii="Calibri" w:hAnsi="Calibri" w:eastAsia="仿宋" w:cs="Calibri"/>
                <w:color w:val="000000"/>
                <w:kern w:val="0"/>
                <w:sz w:val="20"/>
                <w:szCs w:val="20"/>
              </w:rPr>
              <w:t>  </w:t>
            </w:r>
            <w:r>
              <w:rPr>
                <w:rFonts w:hint="eastAsia" w:ascii="仿宋" w:hAnsi="仿宋" w:eastAsia="仿宋" w:cs="宋体"/>
                <w:color w:val="000000"/>
                <w:kern w:val="0"/>
                <w:sz w:val="20"/>
                <w:szCs w:val="20"/>
              </w:rPr>
              <w:t>□纸质媒体</w:t>
            </w:r>
            <w:r>
              <w:rPr>
                <w:rFonts w:ascii="Calibri" w:hAnsi="Calibri" w:eastAsia="仿宋" w:cs="Calibri"/>
                <w:color w:val="000000"/>
                <w:kern w:val="0"/>
                <w:sz w:val="20"/>
                <w:szCs w:val="20"/>
              </w:rPr>
              <w:t> </w:t>
            </w:r>
          </w:p>
          <w:p>
            <w:pPr>
              <w:widowControl/>
              <w:jc w:val="left"/>
              <w:rPr>
                <w:rFonts w:ascii="Calibri" w:hAnsi="Calibri" w:eastAsia="宋体" w:cs="宋体"/>
                <w:kern w:val="0"/>
                <w:szCs w:val="21"/>
              </w:rPr>
            </w:pPr>
            <w:r>
              <w:rPr>
                <w:rFonts w:ascii="Calibri" w:hAnsi="Calibri" w:eastAsia="仿宋" w:cs="Calibri"/>
                <w:color w:val="000000"/>
                <w:kern w:val="0"/>
                <w:sz w:val="20"/>
                <w:szCs w:val="20"/>
              </w:rPr>
              <w:t> </w:t>
            </w:r>
            <w:r>
              <w:rPr>
                <w:rFonts w:hint="eastAsia" w:ascii="仿宋" w:hAnsi="仿宋" w:eastAsia="仿宋" w:cs="宋体"/>
                <w:color w:val="000000"/>
                <w:kern w:val="0"/>
                <w:sz w:val="20"/>
                <w:szCs w:val="20"/>
              </w:rPr>
              <w:t>□公开查阅点/政务公开专区</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□政务服务中心</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□便民服务站 □入户/现场</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□社区/企事业单位/村公示栏（电子屏）</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□精准推送</w:t>
            </w:r>
            <w:r>
              <w:rPr>
                <w:rFonts w:ascii="Calibri" w:hAnsi="Calibri" w:eastAsia="仿宋" w:cs="Calibri"/>
                <w:color w:val="000000"/>
                <w:kern w:val="0"/>
                <w:sz w:val="20"/>
                <w:szCs w:val="20"/>
              </w:rPr>
              <w:t>  </w:t>
            </w:r>
          </w:p>
        </w:tc>
        <w:tc>
          <w:tcPr>
            <w:tcW w:w="0" w:type="auto"/>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color w:val="000000"/>
                <w:kern w:val="0"/>
                <w:sz w:val="20"/>
                <w:szCs w:val="20"/>
              </w:rPr>
              <w:t>√</w:t>
            </w:r>
          </w:p>
        </w:tc>
        <w:tc>
          <w:tcPr>
            <w:tcW w:w="0" w:type="auto"/>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color w:val="000000"/>
                <w:kern w:val="0"/>
                <w:sz w:val="20"/>
                <w:szCs w:val="20"/>
              </w:rPr>
              <w:t>　</w:t>
            </w:r>
          </w:p>
        </w:tc>
        <w:tc>
          <w:tcPr>
            <w:tcW w:w="0" w:type="auto"/>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color w:val="000000"/>
                <w:kern w:val="0"/>
                <w:sz w:val="20"/>
                <w:szCs w:val="20"/>
              </w:rPr>
              <w:t>√</w:t>
            </w:r>
          </w:p>
        </w:tc>
        <w:tc>
          <w:tcPr>
            <w:tcW w:w="0" w:type="auto"/>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color w:val="000000"/>
                <w:kern w:val="0"/>
                <w:sz w:val="20"/>
                <w:szCs w:val="20"/>
              </w:rPr>
              <w:t>　</w:t>
            </w:r>
          </w:p>
        </w:tc>
        <w:tc>
          <w:tcPr>
            <w:tcW w:w="0" w:type="auto"/>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color w:val="000000"/>
                <w:kern w:val="0"/>
                <w:sz w:val="20"/>
                <w:szCs w:val="20"/>
              </w:rPr>
              <w:t>√</w:t>
            </w:r>
          </w:p>
        </w:tc>
        <w:tc>
          <w:tcPr>
            <w:tcW w:w="0" w:type="auto"/>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color w:val="000000"/>
                <w:kern w:val="0"/>
                <w:sz w:val="20"/>
                <w:szCs w:val="20"/>
              </w:rPr>
              <w:t>　</w:t>
            </w:r>
          </w:p>
        </w:tc>
      </w:tr>
      <w:tr>
        <w:tblPrEx>
          <w:tblBorders>
            <w:top w:val="single" w:color="333333" w:sz="6" w:space="0"/>
            <w:left w:val="single" w:color="333333" w:sz="6" w:space="0"/>
            <w:bottom w:val="single" w:color="auto" w:sz="8" w:space="0"/>
            <w:right w:val="single" w:color="333333" w:sz="6" w:space="0"/>
            <w:insideH w:val="single" w:color="333333" w:sz="6" w:space="0"/>
            <w:insideV w:val="single" w:color="auto" w:sz="8" w:space="0"/>
          </w:tblBorders>
          <w:tblCellMar>
            <w:top w:w="0" w:type="dxa"/>
            <w:left w:w="0" w:type="dxa"/>
            <w:bottom w:w="0" w:type="dxa"/>
            <w:right w:w="0" w:type="dxa"/>
          </w:tblCellMar>
        </w:tblPrEx>
        <w:trPr>
          <w:cantSplit/>
          <w:trHeight w:val="0" w:hRule="atLeast"/>
        </w:trPr>
        <w:tc>
          <w:tcPr>
            <w:tcW w:w="0" w:type="auto"/>
            <w:tcMar>
              <w:top w:w="0" w:type="dxa"/>
              <w:left w:w="108" w:type="dxa"/>
              <w:bottom w:w="0" w:type="dxa"/>
              <w:right w:w="108" w:type="dxa"/>
            </w:tcMar>
            <w:vAlign w:val="center"/>
          </w:tcPr>
          <w:p>
            <w:pPr>
              <w:widowControl/>
              <w:jc w:val="center"/>
              <w:rPr>
                <w:rFonts w:hint="eastAsia" w:ascii="Calibri" w:hAnsi="Calibri" w:eastAsia="宋体" w:cs="宋体"/>
                <w:kern w:val="0"/>
                <w:szCs w:val="21"/>
                <w:lang w:eastAsia="zh-CN"/>
              </w:rPr>
            </w:pPr>
            <w:r>
              <w:rPr>
                <w:rFonts w:hint="eastAsia" w:ascii="仿宋" w:hAnsi="仿宋" w:eastAsia="仿宋" w:cs="宋体"/>
                <w:color w:val="000000"/>
                <w:kern w:val="0"/>
                <w:sz w:val="20"/>
                <w:szCs w:val="20"/>
                <w:lang w:val="en-US" w:eastAsia="zh-CN"/>
              </w:rPr>
              <w:t>3</w:t>
            </w:r>
          </w:p>
        </w:tc>
        <w:tc>
          <w:tcPr>
            <w:tcW w:w="0" w:type="auto"/>
            <w:vMerge w:val="continue"/>
            <w:vAlign w:val="center"/>
          </w:tcPr>
          <w:p>
            <w:pPr>
              <w:widowControl/>
              <w:jc w:val="left"/>
              <w:rPr>
                <w:rFonts w:ascii="Calibri" w:hAnsi="Calibri" w:eastAsia="宋体" w:cs="宋体"/>
                <w:kern w:val="0"/>
                <w:szCs w:val="21"/>
              </w:rPr>
            </w:pPr>
          </w:p>
        </w:tc>
        <w:tc>
          <w:tcPr>
            <w:tcW w:w="0" w:type="auto"/>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color w:val="000000"/>
                <w:kern w:val="0"/>
                <w:sz w:val="20"/>
                <w:szCs w:val="20"/>
              </w:rPr>
              <w:t>公共服务</w:t>
            </w:r>
          </w:p>
          <w:p>
            <w:pPr>
              <w:widowControl/>
              <w:rPr>
                <w:rFonts w:ascii="Calibri" w:hAnsi="Calibri" w:eastAsia="宋体" w:cs="宋体"/>
                <w:kern w:val="0"/>
                <w:szCs w:val="21"/>
              </w:rPr>
            </w:pPr>
            <w:r>
              <w:rPr>
                <w:rFonts w:hint="eastAsia" w:ascii="仿宋" w:hAnsi="仿宋" w:eastAsia="仿宋" w:cs="宋体"/>
                <w:color w:val="000000"/>
                <w:kern w:val="0"/>
                <w:sz w:val="20"/>
                <w:szCs w:val="20"/>
              </w:rPr>
              <w:t>130004000</w:t>
            </w:r>
          </w:p>
        </w:tc>
        <w:tc>
          <w:tcPr>
            <w:tcW w:w="0" w:type="auto"/>
            <w:tcMar>
              <w:top w:w="0" w:type="dxa"/>
              <w:left w:w="108" w:type="dxa"/>
              <w:bottom w:w="0" w:type="dxa"/>
              <w:right w:w="108" w:type="dxa"/>
            </w:tcMar>
            <w:vAlign w:val="center"/>
          </w:tcPr>
          <w:p>
            <w:pPr>
              <w:widowControl/>
              <w:rPr>
                <w:rFonts w:ascii="Calibri" w:hAnsi="Calibri" w:eastAsia="宋体" w:cs="宋体"/>
                <w:kern w:val="0"/>
                <w:szCs w:val="21"/>
              </w:rPr>
            </w:pPr>
            <w:r>
              <w:rPr>
                <w:rFonts w:hint="eastAsia" w:ascii="仿宋" w:hAnsi="仿宋" w:eastAsia="仿宋" w:cs="宋体"/>
                <w:color w:val="000000"/>
                <w:kern w:val="0"/>
                <w:sz w:val="20"/>
                <w:szCs w:val="20"/>
              </w:rPr>
              <w:t>广播电视基本公共服务标准</w:t>
            </w:r>
          </w:p>
          <w:p>
            <w:pPr>
              <w:widowControl/>
              <w:rPr>
                <w:rFonts w:ascii="Calibri" w:hAnsi="Calibri" w:eastAsia="宋体" w:cs="宋体"/>
                <w:kern w:val="0"/>
                <w:szCs w:val="21"/>
              </w:rPr>
            </w:pPr>
            <w:r>
              <w:rPr>
                <w:rFonts w:hint="eastAsia" w:ascii="仿宋" w:hAnsi="仿宋" w:eastAsia="仿宋" w:cs="宋体"/>
                <w:color w:val="000000"/>
                <w:kern w:val="0"/>
                <w:sz w:val="20"/>
                <w:szCs w:val="20"/>
              </w:rPr>
              <w:t>130004001</w:t>
            </w:r>
          </w:p>
        </w:tc>
        <w:tc>
          <w:tcPr>
            <w:tcW w:w="0" w:type="auto"/>
            <w:tcMar>
              <w:top w:w="0" w:type="dxa"/>
              <w:left w:w="108" w:type="dxa"/>
              <w:bottom w:w="0" w:type="dxa"/>
              <w:right w:w="108" w:type="dxa"/>
            </w:tcMar>
            <w:vAlign w:val="center"/>
          </w:tcPr>
          <w:p>
            <w:pPr>
              <w:widowControl/>
              <w:rPr>
                <w:rFonts w:ascii="Calibri" w:hAnsi="Calibri" w:eastAsia="宋体" w:cs="宋体"/>
                <w:kern w:val="0"/>
                <w:szCs w:val="21"/>
              </w:rPr>
            </w:pPr>
            <w:r>
              <w:rPr>
                <w:rFonts w:hint="eastAsia" w:ascii="仿宋" w:hAnsi="仿宋" w:eastAsia="仿宋" w:cs="宋体"/>
                <w:color w:val="000000"/>
                <w:kern w:val="0"/>
                <w:sz w:val="20"/>
                <w:szCs w:val="20"/>
              </w:rPr>
              <w:t>1.国家基本公共服务标准</w:t>
            </w:r>
          </w:p>
          <w:p>
            <w:pPr>
              <w:widowControl/>
              <w:jc w:val="left"/>
              <w:rPr>
                <w:rFonts w:ascii="Calibri" w:hAnsi="Calibri" w:eastAsia="宋体" w:cs="宋体"/>
                <w:kern w:val="0"/>
                <w:szCs w:val="21"/>
              </w:rPr>
            </w:pPr>
            <w:r>
              <w:rPr>
                <w:rFonts w:hint="eastAsia" w:ascii="仿宋" w:hAnsi="仿宋" w:eastAsia="仿宋" w:cs="宋体"/>
                <w:color w:val="000000"/>
                <w:kern w:val="0"/>
                <w:sz w:val="20"/>
                <w:szCs w:val="20"/>
              </w:rPr>
              <w:t>2.地方具体实施配套标准</w:t>
            </w:r>
          </w:p>
          <w:p>
            <w:pPr>
              <w:widowControl/>
              <w:jc w:val="left"/>
              <w:rPr>
                <w:rFonts w:ascii="Calibri" w:hAnsi="Calibri" w:eastAsia="宋体" w:cs="宋体"/>
                <w:kern w:val="0"/>
                <w:szCs w:val="21"/>
              </w:rPr>
            </w:pPr>
            <w:r>
              <w:rPr>
                <w:rFonts w:hint="eastAsia" w:ascii="仿宋" w:hAnsi="仿宋" w:eastAsia="仿宋" w:cs="宋体"/>
                <w:color w:val="000000"/>
                <w:kern w:val="0"/>
                <w:sz w:val="20"/>
                <w:szCs w:val="20"/>
              </w:rPr>
              <w:t>3.市县标准化目录</w:t>
            </w:r>
          </w:p>
        </w:tc>
        <w:tc>
          <w:tcPr>
            <w:tcW w:w="0" w:type="auto"/>
            <w:tcMar>
              <w:top w:w="0" w:type="dxa"/>
              <w:left w:w="108" w:type="dxa"/>
              <w:bottom w:w="0" w:type="dxa"/>
              <w:right w:w="108" w:type="dxa"/>
            </w:tcMar>
            <w:vAlign w:val="center"/>
          </w:tcPr>
          <w:p>
            <w:pPr>
              <w:widowControl/>
              <w:rPr>
                <w:rFonts w:ascii="Calibri" w:hAnsi="Calibri" w:eastAsia="宋体" w:cs="宋体"/>
                <w:kern w:val="0"/>
                <w:szCs w:val="21"/>
              </w:rPr>
            </w:pPr>
            <w:r>
              <w:rPr>
                <w:rFonts w:hint="eastAsia" w:ascii="仿宋" w:hAnsi="仿宋" w:eastAsia="仿宋" w:cs="宋体"/>
                <w:color w:val="000000"/>
                <w:kern w:val="0"/>
                <w:sz w:val="20"/>
                <w:szCs w:val="20"/>
              </w:rPr>
              <w:t>《关于印发〈国家基本公共服务标准（2021</w:t>
            </w:r>
            <w:r>
              <w:rPr>
                <w:rFonts w:ascii="Calibri" w:hAnsi="Calibri" w:eastAsia="仿宋" w:cs="Calibri"/>
                <w:color w:val="000000"/>
                <w:kern w:val="0"/>
                <w:sz w:val="20"/>
                <w:szCs w:val="20"/>
              </w:rPr>
              <w:t> </w:t>
            </w:r>
            <w:r>
              <w:rPr>
                <w:rFonts w:hint="eastAsia" w:ascii="仿宋" w:hAnsi="仿宋" w:eastAsia="仿宋" w:cs="宋体"/>
                <w:color w:val="000000"/>
                <w:kern w:val="0"/>
                <w:sz w:val="20"/>
                <w:szCs w:val="20"/>
              </w:rPr>
              <w:t>年版）〉的通知》</w:t>
            </w:r>
          </w:p>
        </w:tc>
        <w:tc>
          <w:tcPr>
            <w:tcW w:w="0" w:type="auto"/>
            <w:tcMar>
              <w:top w:w="0" w:type="dxa"/>
              <w:left w:w="108" w:type="dxa"/>
              <w:bottom w:w="0" w:type="dxa"/>
              <w:right w:w="108" w:type="dxa"/>
            </w:tcMar>
            <w:vAlign w:val="center"/>
          </w:tcPr>
          <w:p>
            <w:pPr>
              <w:widowControl/>
              <w:rPr>
                <w:rFonts w:ascii="Calibri" w:hAnsi="Calibri" w:eastAsia="宋体" w:cs="宋体"/>
                <w:kern w:val="0"/>
                <w:szCs w:val="21"/>
              </w:rPr>
            </w:pPr>
            <w:r>
              <w:rPr>
                <w:rFonts w:hint="eastAsia" w:ascii="仿宋" w:hAnsi="仿宋" w:eastAsia="仿宋" w:cs="宋体"/>
                <w:color w:val="000000"/>
                <w:kern w:val="0"/>
                <w:sz w:val="20"/>
                <w:szCs w:val="20"/>
              </w:rPr>
              <w:t>信息形成或变更之日起20个工作日内</w:t>
            </w:r>
          </w:p>
        </w:tc>
        <w:tc>
          <w:tcPr>
            <w:tcW w:w="0" w:type="auto"/>
            <w:tcMar>
              <w:top w:w="0" w:type="dxa"/>
              <w:left w:w="108" w:type="dxa"/>
              <w:bottom w:w="0" w:type="dxa"/>
              <w:right w:w="108" w:type="dxa"/>
            </w:tcMar>
            <w:vAlign w:val="center"/>
          </w:tcPr>
          <w:p>
            <w:pPr>
              <w:widowControl/>
              <w:rPr>
                <w:rFonts w:ascii="Calibri" w:hAnsi="Calibri" w:eastAsia="宋体" w:cs="宋体"/>
                <w:kern w:val="0"/>
                <w:szCs w:val="21"/>
              </w:rPr>
            </w:pPr>
            <w:r>
              <w:rPr>
                <w:rFonts w:hint="eastAsia" w:ascii="仿宋" w:hAnsi="仿宋" w:eastAsia="仿宋" w:cs="宋体"/>
                <w:color w:val="000000"/>
                <w:kern w:val="0"/>
                <w:sz w:val="20"/>
                <w:szCs w:val="20"/>
              </w:rPr>
              <w:t>县级广播电视行政部门</w:t>
            </w:r>
          </w:p>
        </w:tc>
        <w:tc>
          <w:tcPr>
            <w:tcW w:w="0" w:type="auto"/>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仿宋" w:hAnsi="仿宋" w:eastAsia="仿宋" w:cs="宋体"/>
                <w:color w:val="000000"/>
                <w:kern w:val="0"/>
                <w:sz w:val="20"/>
                <w:szCs w:val="20"/>
              </w:rPr>
              <w:t>■政府网站</w:t>
            </w:r>
            <w:r>
              <w:rPr>
                <w:rFonts w:ascii="Calibri" w:hAnsi="Calibri" w:eastAsia="仿宋" w:cs="Calibri"/>
                <w:color w:val="000000"/>
                <w:kern w:val="0"/>
                <w:sz w:val="20"/>
                <w:szCs w:val="20"/>
              </w:rPr>
              <w:t>  </w:t>
            </w:r>
            <w:r>
              <w:rPr>
                <w:rFonts w:hint="eastAsia" w:ascii="仿宋" w:hAnsi="仿宋" w:eastAsia="仿宋" w:cs="宋体"/>
                <w:color w:val="000000"/>
                <w:kern w:val="0"/>
                <w:sz w:val="20"/>
                <w:szCs w:val="20"/>
              </w:rPr>
              <w:t>□政府公报</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□两微一端</w:t>
            </w:r>
            <w:r>
              <w:rPr>
                <w:rFonts w:ascii="Calibri" w:hAnsi="Calibri" w:eastAsia="仿宋" w:cs="Calibri"/>
                <w:color w:val="000000"/>
                <w:kern w:val="0"/>
                <w:sz w:val="20"/>
                <w:szCs w:val="20"/>
              </w:rPr>
              <w:t>  </w:t>
            </w:r>
            <w:r>
              <w:rPr>
                <w:rFonts w:hint="eastAsia" w:ascii="仿宋" w:hAnsi="仿宋" w:eastAsia="仿宋" w:cs="宋体"/>
                <w:color w:val="000000"/>
                <w:kern w:val="0"/>
                <w:sz w:val="20"/>
                <w:szCs w:val="20"/>
              </w:rPr>
              <w:t>□发布会/听证会</w:t>
            </w:r>
            <w:r>
              <w:rPr>
                <w:rFonts w:ascii="Calibri" w:hAnsi="Calibri" w:eastAsia="仿宋" w:cs="Calibri"/>
                <w:color w:val="000000"/>
                <w:kern w:val="0"/>
                <w:sz w:val="20"/>
                <w:szCs w:val="20"/>
              </w:rPr>
              <w:t>  </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□广播电视</w:t>
            </w:r>
            <w:r>
              <w:rPr>
                <w:rFonts w:ascii="Calibri" w:hAnsi="Calibri" w:eastAsia="仿宋" w:cs="Calibri"/>
                <w:color w:val="000000"/>
                <w:kern w:val="0"/>
                <w:sz w:val="20"/>
                <w:szCs w:val="20"/>
              </w:rPr>
              <w:t>  </w:t>
            </w:r>
            <w:r>
              <w:rPr>
                <w:rFonts w:hint="eastAsia" w:ascii="仿宋" w:hAnsi="仿宋" w:eastAsia="仿宋" w:cs="宋体"/>
                <w:color w:val="000000"/>
                <w:kern w:val="0"/>
                <w:sz w:val="20"/>
                <w:szCs w:val="20"/>
              </w:rPr>
              <w:t>□纸质媒体</w:t>
            </w:r>
            <w:r>
              <w:rPr>
                <w:rFonts w:ascii="Calibri" w:hAnsi="Calibri" w:eastAsia="仿宋" w:cs="Calibri"/>
                <w:color w:val="000000"/>
                <w:kern w:val="0"/>
                <w:sz w:val="20"/>
                <w:szCs w:val="20"/>
              </w:rPr>
              <w:t>           </w:t>
            </w:r>
            <w:r>
              <w:rPr>
                <w:rFonts w:hint="eastAsia" w:ascii="仿宋" w:hAnsi="仿宋" w:eastAsia="仿宋" w:cs="宋体"/>
                <w:color w:val="000000"/>
                <w:kern w:val="0"/>
                <w:sz w:val="20"/>
                <w:szCs w:val="20"/>
              </w:rPr>
              <w:t>□公开查阅点/政务公开专区</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□政务服务中心</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□便民服务站 □入户/现场</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□社区/企事业单位/村公示栏（电子屏）</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□精准推送</w:t>
            </w:r>
            <w:r>
              <w:rPr>
                <w:rFonts w:ascii="Calibri" w:hAnsi="Calibri" w:eastAsia="仿宋" w:cs="Calibri"/>
                <w:color w:val="000000"/>
                <w:kern w:val="0"/>
                <w:sz w:val="20"/>
                <w:szCs w:val="20"/>
              </w:rPr>
              <w:t>  </w:t>
            </w:r>
          </w:p>
        </w:tc>
        <w:tc>
          <w:tcPr>
            <w:tcW w:w="0" w:type="auto"/>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color w:val="000000"/>
                <w:kern w:val="0"/>
                <w:sz w:val="20"/>
                <w:szCs w:val="20"/>
              </w:rPr>
              <w:t>√</w:t>
            </w:r>
          </w:p>
        </w:tc>
        <w:tc>
          <w:tcPr>
            <w:tcW w:w="0" w:type="auto"/>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color w:val="000000"/>
                <w:kern w:val="0"/>
                <w:sz w:val="20"/>
                <w:szCs w:val="20"/>
              </w:rPr>
              <w:t>　</w:t>
            </w:r>
          </w:p>
        </w:tc>
        <w:tc>
          <w:tcPr>
            <w:tcW w:w="0" w:type="auto"/>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color w:val="000000"/>
                <w:kern w:val="0"/>
                <w:sz w:val="20"/>
                <w:szCs w:val="20"/>
              </w:rPr>
              <w:t>√</w:t>
            </w:r>
          </w:p>
        </w:tc>
        <w:tc>
          <w:tcPr>
            <w:tcW w:w="0" w:type="auto"/>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color w:val="000000"/>
                <w:kern w:val="0"/>
                <w:sz w:val="20"/>
                <w:szCs w:val="20"/>
              </w:rPr>
              <w:t>　</w:t>
            </w:r>
          </w:p>
        </w:tc>
        <w:tc>
          <w:tcPr>
            <w:tcW w:w="0" w:type="auto"/>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color w:val="000000"/>
                <w:kern w:val="0"/>
                <w:sz w:val="20"/>
                <w:szCs w:val="20"/>
              </w:rPr>
              <w:t>√</w:t>
            </w:r>
          </w:p>
        </w:tc>
        <w:tc>
          <w:tcPr>
            <w:tcW w:w="0" w:type="auto"/>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color w:val="000000"/>
                <w:kern w:val="0"/>
                <w:sz w:val="20"/>
                <w:szCs w:val="20"/>
              </w:rPr>
              <w:t>　</w:t>
            </w:r>
          </w:p>
        </w:tc>
      </w:tr>
    </w:tbl>
    <w:p>
      <w:pPr>
        <w:widowControl/>
        <w:shd w:val="clear" w:color="auto" w:fill="FFFFFF"/>
        <w:rPr>
          <w:rFonts w:ascii="Calibri" w:hAnsi="Calibri" w:eastAsia="微软雅黑" w:cs="宋体"/>
          <w:color w:val="333333"/>
          <w:kern w:val="0"/>
          <w:szCs w:val="21"/>
        </w:rPr>
      </w:pPr>
    </w:p>
    <w:p>
      <w:pPr>
        <w:widowControl/>
        <w:shd w:val="clear" w:color="auto" w:fill="FFFFFF"/>
        <w:rPr>
          <w:rFonts w:ascii="Calibri" w:hAnsi="Calibri" w:eastAsia="微软雅黑" w:cs="宋体"/>
          <w:color w:val="333333"/>
          <w:kern w:val="0"/>
          <w:szCs w:val="21"/>
        </w:rPr>
      </w:pPr>
      <w:r>
        <w:rPr>
          <w:rFonts w:ascii="Calibri" w:hAnsi="Calibri" w:eastAsia="微软雅黑" w:cs="宋体"/>
          <w:color w:val="333333"/>
          <w:kern w:val="0"/>
          <w:szCs w:val="21"/>
        </w:rPr>
        <w:t> </w:t>
      </w:r>
    </w:p>
    <w:p/>
    <w:sectPr>
      <w:pgSz w:w="16838" w:h="11906" w:orient="landscape"/>
      <w:pgMar w:top="567" w:right="1134"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E1MGZlZGMwYjliYmFiMTE1ZDc1NjMxOGM5OTg5MDUifQ=="/>
  </w:docVars>
  <w:rsids>
    <w:rsidRoot w:val="00F16443"/>
    <w:rsid w:val="00237FB6"/>
    <w:rsid w:val="007E0F88"/>
    <w:rsid w:val="00F16443"/>
    <w:rsid w:val="4B032553"/>
    <w:rsid w:val="5C182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5">
    <w:name w:val="msonormal"/>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Organization</Company>
  <Pages>35</Pages>
  <Words>3771</Words>
  <Characters>21499</Characters>
  <Lines>179</Lines>
  <Paragraphs>50</Paragraphs>
  <TotalTime>9</TotalTime>
  <ScaleCrop>false</ScaleCrop>
  <LinksUpToDate>false</LinksUpToDate>
  <CharactersWithSpaces>25220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2022-11-09T13:27:00Z</dcterms:created>
  <dc:creator>Windows 用户</dc:creator>
  <cp:lastModifiedBy>夜影之水</cp:lastModifiedBy>
  <dcterms:modified xsi:type="dcterms:W3CDTF">2023-09-28T06:47:52Z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35600D2EBDA04A3ABB6164B4447CFB8D_12</vt:lpwstr>
  </property>
</Properties>
</file>